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7c2c11362e3d6dbbfca4fb42859f07af46bc7ee"/>
    <w:p>
      <w:pPr>
        <w:pStyle w:val="Heading1"/>
      </w:pPr>
      <w:r>
        <w:t xml:space="preserve">Thesis Proposal: Enhancing Occupational Therapy Services for Diverse Populations in Canada Montreal</w:t>
      </w:r>
    </w:p>
    <w:bookmarkStart w:id="20" w:name="introduction"/>
    <w:p>
      <w:pPr>
        <w:pStyle w:val="Heading2"/>
      </w:pPr>
      <w:r>
        <w:t xml:space="preserve">Introduction</w:t>
      </w:r>
    </w:p>
    <w:p>
      <w:pPr>
        <w:pStyle w:val="FirstParagraph"/>
      </w:pPr>
      <w:r>
        <w:t xml:space="preserve">The profession of the Occupational Therapist (OT) plays a pivotal role in healthcare systems worldwide, but its implementation within the unique sociocultural and administrative framework of Canada Montreal demands specialized research. This Thesis Proposal outlines a critical investigation into the evolving practice models, accessibility barriers, and cultural competencies required for Occupational Therapists operating in Montreal's dynamic urban environment. As Canada's second-largest city and a linguistic bilingual hub with a predominantly Francophone population, Montreal presents distinct challenges and opportunities for OTs to deliver client-centered care aligned with Quebec's healthcare priorities under the Ministry of Health and Social Services (MSSS). This research directly addresses the urgent need to optimize Occupational Therapist services within the Canadian context, specifically in Montreal, where demographic shifts, aging populations, and complex social determinants of health necessitate innovative approaches.</w:t>
      </w:r>
    </w:p>
    <w:bookmarkEnd w:id="20"/>
    <w:bookmarkStart w:id="21" w:name="problem-statement"/>
    <w:p>
      <w:pPr>
        <w:pStyle w:val="Heading2"/>
      </w:pPr>
      <w:r>
        <w:t xml:space="preserve">Problem Statement</w:t>
      </w:r>
    </w:p>
    <w:p>
      <w:pPr>
        <w:pStyle w:val="FirstParagraph"/>
      </w:pPr>
      <w:r>
        <w:t xml:space="preserve">Despite the recognized value of Occupational Therapy in promoting independence and participation across the lifespan, significant gaps persist in service delivery within Canada Montreal. Current literature identifies systemic challenges including: (1) Geographic maldistribution of Occupational Therapists, particularly in underserved immigrant communities like Montreal's Plateau Mont-Royal or Côte-des-Neiges; (2) Insufficient integration of OTs into primary healthcare teams within Montreal's CIUSSS networks (Centres intégrés universitaires de santé et de services sociaux); and (3) A critical need for culturally responsive practice models that address the linguistic diversity and specific health needs of Montreal's multicultural population. These gaps contribute to longer wait times, reduced therapeutic effectiveness, and inequitable access to essential OT services – issues not fully captured in existing national Canadian studies focusing primarily on urban centers like Toronto or Vancouver. This Thesis Proposal contends that without context-specific research grounded in the realities of Canada Montreal, the full potential of Occupational Therapists to improve community health outcomes cannot be realized.</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scope of practice and service delivery models employed by Occupational Therapists within publicly funded healthcare settings (e.g., hospitals, community health centers) across Montreal boroughs.</w:t>
      </w:r>
    </w:p>
    <w:p>
      <w:pPr>
        <w:numPr>
          <w:ilvl w:val="0"/>
          <w:numId w:val="1001"/>
        </w:numPr>
        <w:pStyle w:val="Compact"/>
      </w:pPr>
      <w:r>
        <w:t xml:space="preserve">To identify and assess the primary cultural, linguistic, and socio-economic barriers faced by diverse Montreal populations when accessing Occupational Therapy services.</w:t>
      </w:r>
    </w:p>
    <w:p>
      <w:pPr>
        <w:numPr>
          <w:ilvl w:val="0"/>
          <w:numId w:val="1001"/>
        </w:numPr>
        <w:pStyle w:val="Compact"/>
      </w:pPr>
      <w:r>
        <w:t xml:space="preserve">To co-develop evidence-based recommendations for enhancing the integration of culturally safe practices within OT education curricula at Canadian institutions (e.g., McGill University, UQAM) specifically tailored to Montreal's demographic profile.</w:t>
      </w:r>
    </w:p>
    <w:p>
      <w:pPr>
        <w:numPr>
          <w:ilvl w:val="0"/>
          <w:numId w:val="1001"/>
        </w:numPr>
        <w:pStyle w:val="Compact"/>
      </w:pPr>
      <w:r>
        <w:t xml:space="preserve">To propose a scalable model for improving Occupational Therapist workforce distribution and utilization within Montreal's healthcare ecosystem, supported by data on client outcomes and system efficiency.</w:t>
      </w:r>
    </w:p>
    <w:bookmarkEnd w:id="22"/>
    <w:bookmarkStart w:id="23" w:name="literature-review-context"/>
    <w:p>
      <w:pPr>
        <w:pStyle w:val="Heading2"/>
      </w:pPr>
      <w:r>
        <w:t xml:space="preserve">Literature Review Context</w:t>
      </w:r>
    </w:p>
    <w:p>
      <w:pPr>
        <w:pStyle w:val="FirstParagraph"/>
      </w:pPr>
      <w:r>
        <w:t xml:space="preserve">While the Canadian Association of Occupational Therapists (CAOT) outlines core competencies for practice nationwide, research focusing on Quebec's specific context remains limited. Studies like those by the Institut national de santé publique du Québec (INSPQ) highlight disparities in healthcare access linked to language and ethnicity but often lack detailed occupational therapy-specific analysis. Recent Canadian Journal of Occupational Therapy articles discuss OTs' roles in mental health and aging populations, yet fail to contextualize these findings within Montreal's unique public health structure and linguistic duality. This Thesis Proposal bridges this gap by positioning the Occupational Therapist not merely as a clinical provider but as a key agent for social inclusion within Canada Montreal's evolving healthcare landscape, directly aligning with Quebec's "Quebec Health Care System Strategy 2021-2026" emphasizing accessibility and equity.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a quantitative analysis of anonymized service data from Montreal's CIUSSS networks (e.g., CIUSSS de l'Est-Côte-du-Sud, CIUSSS de la Santé et des Services sociaux) to map OT workforce distribution, wait times, and client demographics across boroughs. Phase 2 will conduct in-depth qualitative interviews (n=30) with Occupational Therapists currently practicing in Montreal's public and private sectors, exploring their experiences navigating cultural diversity and systemic barriers. Phase 3 will include focus groups (n=4 groups of 6-8 clients from diverse backgrounds) to gather firsthand perspectives on service accessibility. Data analysis will utilize thematic analysis for qualitative data and spatial analysis tools (GIS mapping) for quantitative health service data, all interpreted through the lens of Montreal's socio-cultural context within Canada.</w:t>
      </w:r>
    </w:p>
    <w:bookmarkEnd w:id="24"/>
    <w:bookmarkStart w:id="25" w:name="significance-and-expected-contribution"/>
    <w:p>
      <w:pPr>
        <w:pStyle w:val="Heading2"/>
      </w:pPr>
      <w:r>
        <w:t xml:space="preserve">Significance and Expected Contribution</w:t>
      </w:r>
    </w:p>
    <w:p>
      <w:pPr>
        <w:pStyle w:val="FirstParagraph"/>
      </w:pPr>
      <w:r>
        <w:t xml:space="preserve">The findings from this Thesis Proposal hold significant potential to directly impact Occupational Therapist practice and healthcare policy in Canada Montreal. Results will provide concrete evidence for the Quebec Order of Occupational Therapists (OQT) to advocate for targeted recruitment strategies, culturally adapted training modules, and revised service protocols within CIUSSS structures. For Canadian universities offering OT programs, the study offers actionable insights to integrate Montreal-specific case studies and community immersion requirements into curricula. Crucially, this research directly addresses a priority identified by the MSSS: improving health equity for vulnerable populations in Quebec's largest urban center. By demonstrating how Occupational Therapists can be more effectively deployed within Montreal's healthcare system, this Thesis Proposal contributes to the broader Canadian goal of achieving universal access to high-quality rehabilitation services as envisioned by CAOT's "Canadian Occupational Therapy Practice Framework."</w:t>
      </w:r>
    </w:p>
    <w:bookmarkEnd w:id="25"/>
    <w:bookmarkStart w:id="26" w:name="conclusion"/>
    <w:p>
      <w:pPr>
        <w:pStyle w:val="Heading2"/>
      </w:pPr>
      <w:r>
        <w:t xml:space="preserve">Conclusion</w:t>
      </w:r>
    </w:p>
    <w:p>
      <w:pPr>
        <w:pStyle w:val="FirstParagraph"/>
      </w:pPr>
      <w:r>
        <w:t xml:space="preserve">Montreal represents a microcosm of Canada's complex social fabric, demanding that Occupational Therapists evolve beyond traditional clinical roles to become culturally fluent community health partners. This Thesis Proposal provides a roadmap for understanding and overcoming the specific barriers to optimal OT practice within Canada Montreal. By centering the unique needs of Montrealers – from Francophone seniors in Villeray to immigrant families in Lachine – this research moves beyond generic Canadian healthcare models, offering a replicable framework for enhancing Occupational Therapist effectiveness across diverse urban settings nationwide. The successful completion of this study will yield not only academic contributions but tangible resources to empower Occupational Therapists to significantly improve the occupational participation and well-being of Montreal's diverse residents, fulfilling their core mandate within the Canadian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Canada Montreal</dc:title>
  <dc:creator/>
  <dc:language>en</dc:language>
  <cp:keywords/>
  <dcterms:created xsi:type="dcterms:W3CDTF">2025-12-10T09:28:44Z</dcterms:created>
  <dcterms:modified xsi:type="dcterms:W3CDTF">2025-12-10T09:28:44Z</dcterms:modified>
</cp:coreProperties>
</file>

<file path=docProps/custom.xml><?xml version="1.0" encoding="utf-8"?>
<Properties xmlns="http://schemas.openxmlformats.org/officeDocument/2006/custom-properties" xmlns:vt="http://schemas.openxmlformats.org/officeDocument/2006/docPropsVTypes"/>
</file>