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a61e3ebfcd7f5a38fb24c86812dfd124f31c76c"/>
    <w:p>
      <w:pPr>
        <w:pStyle w:val="Heading1"/>
      </w:pPr>
      <w:r>
        <w:t xml:space="preserve">Thesis Proposal: Advancing Community-Based Occupational Therapy Practice in Chile Santiago</w:t>
      </w:r>
    </w:p>
    <w:bookmarkStart w:id="20" w:name="i.-introduction-and-context"/>
    <w:p>
      <w:pPr>
        <w:pStyle w:val="Heading2"/>
      </w:pPr>
      <w:r>
        <w:t xml:space="preserve">I. Introduction and Context</w:t>
      </w:r>
    </w:p>
    <w:p>
      <w:pPr>
        <w:pStyle w:val="FirstParagraph"/>
      </w:pPr>
      <w:r>
        <w:t xml:space="preserve">The healthcare landscape in Chile Santiago demands innovative approaches to address evolving community health needs, particularly within the growing elderly population and individuals with chronic disabilities. As the capital city of Chile, Santiago serves as a microcosm of national healthcare challenges, where access to specialized rehabilitation services remains uneven. This Thesis Proposal outlines a critical investigation into optimizing Occupational Therapist (OT) interventions within Santiago's community-based settings. Occupational Therapists in Chile Santiago are uniquely positioned to bridge gaps in social participation and functional independence, yet their potential is constrained by systemic limitations including fragmented service integration, insufficient policy support, and regional resource disparities.</w:t>
      </w:r>
    </w:p>
    <w:bookmarkEnd w:id="20"/>
    <w:bookmarkStart w:id="21" w:name="ii.-problem-statement"/>
    <w:p>
      <w:pPr>
        <w:pStyle w:val="Heading2"/>
      </w:pPr>
      <w:r>
        <w:t xml:space="preserve">II. Problem Statement</w:t>
      </w:r>
    </w:p>
    <w:p>
      <w:pPr>
        <w:pStyle w:val="FirstParagraph"/>
      </w:pPr>
      <w:r>
        <w:t xml:space="preserve">Despite Chile's progressive healthcare reforms under the National Health System (NHS), Occupational Therapist services in Santiago face significant barriers. Current data indicates only 35% of community health centers (CESFAMs) in Santiago have dedicated OT personnel, while urban-rural disparities exacerbate access issues in peripheral neighborhoods. The absence of standardized OT practice protocols for chronic conditions—such as stroke recovery, dementia management, and work-related injuries—results in inconsistent care quality. This Thesis Proposal addresses the urgent need to develop evidence-based models that empower Occupational Therapists to deliver holistic, culturally responsive interventions within Santiago's diverse socioeconomic fabric.</w:t>
      </w:r>
    </w:p>
    <w:bookmarkEnd w:id="21"/>
    <w:bookmarkStart w:id="22" w:name="iii.-literature-review-synthesis"/>
    <w:p>
      <w:pPr>
        <w:pStyle w:val="Heading2"/>
      </w:pPr>
      <w:r>
        <w:t xml:space="preserve">III. Literature Review Synthesis</w:t>
      </w:r>
    </w:p>
    <w:p>
      <w:pPr>
        <w:pStyle w:val="FirstParagraph"/>
      </w:pPr>
      <w:r>
        <w:t xml:space="preserve">Existing research on Occupational Therapy in Latin America highlights contextual challenges: a 2021 study by the Pan American Health Organization noted that Chile lags behind Brazil and Argentina in OT workforce density (0.8 vs. 3.1 therapists per 10,000 population). In Santiago specifically, literature identifies three critical gaps: (1) limited OT integration into primary care teams, (2) minimal focus on environmental adaptations for low-income housing conditions prevalent in neighborhoods like Maipú and La Pintana, and (3) insufficient training in cultural humility for working with Chile's indigenous Mapuche communities. This Thesis Proposal strategically builds upon these findings to propose community-centered solutions.</w:t>
      </w:r>
    </w:p>
    <w:bookmarkEnd w:id="22"/>
    <w:bookmarkStart w:id="23" w:name="iv.-research-objectives"/>
    <w:p>
      <w:pPr>
        <w:pStyle w:val="Heading2"/>
      </w:pPr>
      <w:r>
        <w:t xml:space="preserve">IV. Research Objectives</w:t>
      </w:r>
    </w:p>
    <w:p>
      <w:pPr>
        <w:numPr>
          <w:ilvl w:val="0"/>
          <w:numId w:val="1001"/>
        </w:numPr>
        <w:pStyle w:val="Compact"/>
      </w:pPr>
      <w:r>
        <w:t xml:space="preserve">To map current Occupational Therapist service delivery models across 15 CESFAMs in Santiago, identifying structural and cultural barriers to effective practice.</w:t>
      </w:r>
    </w:p>
    <w:p>
      <w:pPr>
        <w:numPr>
          <w:ilvl w:val="0"/>
          <w:numId w:val="1001"/>
        </w:numPr>
        <w:pStyle w:val="Compact"/>
      </w:pPr>
      <w:r>
        <w:t xml:space="preserve">To co-design with local OTs, community leaders, and healthcare administrators a standardized intervention framework for chronic condition management within Santiago’s socio-ecological context.</w:t>
      </w:r>
    </w:p>
    <w:p>
      <w:pPr>
        <w:numPr>
          <w:ilvl w:val="0"/>
          <w:numId w:val="1001"/>
        </w:numPr>
        <w:pStyle w:val="Compact"/>
      </w:pPr>
      <w:r>
        <w:t xml:space="preserve">To evaluate the impact of this framework on key outcomes: functional independence (measured by FIM scale), social participation (using IPA questionnaire), and patient satisfaction in two Santiago communes with high vulnerability indices.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1 (6 months) involves qualitative analysis: semi-structured interviews with 30 Occupational Therapists across Santiago’s health zones, along with focus groups (n=5) comprising community members and primary care physicians. Phase 2 (9 months) implements and assesses the co-designed intervention in two pilot communes—San Joaquín (urban center) and El Bosque (peripheral zone)—using a pre-test/post-test control group design with 120 participants diagnosed with chronic conditions. Quantitative data will be analyzed via SPSS, while thematic analysis will interpret qualitative insights. Crucially, all protocols will undergo validation by Chile’s National Council of Occupational Therapy to ensure cultural and professional alignment.</w:t>
      </w:r>
    </w:p>
    <w:bookmarkEnd w:id="24"/>
    <w:bookmarkStart w:id="25" w:name="vi.-expected-outcomes"/>
    <w:p>
      <w:pPr>
        <w:pStyle w:val="Heading2"/>
      </w:pPr>
      <w:r>
        <w:t xml:space="preserve">VI. Expected Outcomes</w:t>
      </w:r>
    </w:p>
    <w:p>
      <w:pPr>
        <w:pStyle w:val="FirstParagraph"/>
      </w:pPr>
      <w:r>
        <w:t xml:space="preserve">The Thesis Proposal anticipates three transformative outcomes: (1) A contextually adapted OT practice manual for Santiago, addressing environmental modifications in informal housing; (2) A sustainable partnership model between CESFAMs and community organizations to expand OT reach; (3) Policy recommendations for Chile’s Ministry of Health to integrate Occupational Therapist roles into primary care pathways. We project a 40% improvement in functional outcomes among participants and evidence demonstrating OTs’ cost-effectiveness—reducing hospital readmissions by 25% for chronic disease management, directly supporting Santiago’s healthcare sustainability goals.</w:t>
      </w:r>
    </w:p>
    <w:bookmarkEnd w:id="25"/>
    <w:bookmarkStart w:id="26" w:name="vii.-significance-of-the-study"/>
    <w:p>
      <w:pPr>
        <w:pStyle w:val="Heading2"/>
      </w:pPr>
      <w:r>
        <w:t xml:space="preserve">VII. Significance of the Study</w:t>
      </w:r>
    </w:p>
    <w:p>
      <w:pPr>
        <w:pStyle w:val="FirstParagraph"/>
      </w:pPr>
      <w:r>
        <w:t xml:space="preserve">This research holds profound significance for Chile Santiago’s future. As a Thesis Proposal centered on Occupational Therapist practice, it directly responds to Chile’s 2030 Health Agenda priority of "Universal Access to Rehabilitation Services." By focusing on Santiago—the country's demographic and economic hub—it offers scalable solutions for other cities facing similar challenges. Beyond clinical impact, the study will elevate the professional standing of Occupational Therapists in Chile by documenting their unique value in community resilience. Importantly, it empowers OTs to move beyond individual patient care toward systemic change—addressing social determinants like housing insecurity and digital exclusion that directly affect occupational engagement in Santiago’s marginalized communities.</w:t>
      </w:r>
    </w:p>
    <w:bookmarkEnd w:id="26"/>
    <w:bookmarkStart w:id="27" w:name="viii.-implementation-timeline"/>
    <w:p>
      <w:pPr>
        <w:pStyle w:val="Heading2"/>
      </w:pPr>
      <w:r>
        <w:t xml:space="preserve">VIII.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Preparation</w:t>
            </w:r>
          </w:p>
        </w:tc>
        <w:tc>
          <w:tcPr/>
          <w:p>
            <w:pPr>
              <w:pStyle w:val="Compact"/>
              <w:jc w:val="left"/>
            </w:pPr>
            <w:r>
              <w:t xml:space="preserve">Lit. review, ethics approval, stakeholder mapping</w:t>
            </w:r>
          </w:p>
        </w:tc>
        <w:tc>
          <w:tcPr/>
          <w:p>
            <w:pPr>
              <w:pStyle w:val="Compact"/>
              <w:jc w:val="left"/>
            </w:pPr>
            <w:r>
              <w:t xml:space="preserve">Recruitment of OTs/participants; Tool development</w:t>
            </w:r>
          </w:p>
        </w:tc>
        <w:tc>
          <w:tcPr/>
          <w:p>
            <w:pPr>
              <w:pStyle w:val="Compact"/>
              <w:jc w:val="left"/>
            </w:pPr>
            <w:r>
              <w:t xml:space="preserve">Pilot intervention rollout (San Joaquín)</w:t>
            </w:r>
          </w:p>
        </w:tc>
        <w:tc>
          <w:tcPr/>
          <w:p>
            <w:pPr>
              <w:pStyle w:val="Compact"/>
              <w:jc w:val="left"/>
            </w:pPr>
            <w:r>
              <w:t xml:space="preserve">Data analysis; Drafting policy briefs</w:t>
            </w:r>
          </w:p>
        </w:tc>
      </w:tr>
      <w:tr>
        <w:tc>
          <w:tcPr/>
          <w:p>
            <w:pPr>
              <w:pStyle w:val="Compact"/>
              <w:jc w:val="left"/>
            </w:pPr>
            <w:r>
              <w:rPr>
                <w:bCs/>
                <w:b/>
              </w:rPr>
              <w:t xml:space="preserve">Fieldwork</w:t>
            </w:r>
          </w:p>
        </w:tc>
        <w:tc>
          <w:tcPr>
            <w:gridSpan w:val="2"/>
          </w:tcPr>
          <w:p>
            <w:pPr>
              <w:pStyle w:val="Compact"/>
              <w:jc w:val="left"/>
            </w:pPr>
            <w:r>
              <w:t xml:space="preserve">Community engagement workshops in Santiago communes</w:t>
            </w:r>
          </w:p>
        </w:tc>
        <w:tc>
          <w:tcPr/>
          <w:p>
            <w:pPr>
              <w:pStyle w:val="Compact"/>
              <w:jc w:val="left"/>
            </w:pPr>
            <w:r>
              <w:t xml:space="preserve">Pilot intervention (El Bosque); Process evaluation</w:t>
            </w:r>
          </w:p>
        </w:tc>
        <w:tc>
          <w:tcPr/>
          <w:p>
            <w:pPr>
              <w:pStyle w:val="Compact"/>
              <w:jc w:val="left"/>
            </w:pPr>
            <w:r>
              <w:t xml:space="preserve">Comparative outcome analysis; Final thesis writing</w:t>
            </w:r>
          </w:p>
        </w:tc>
      </w:tr>
    </w:tbl>
    <w:bookmarkEnd w:id="27"/>
    <w:bookmarkStart w:id="28" w:name="X843f813c5527960e7a34473f89f21009f66d451"/>
    <w:p>
      <w:pPr>
        <w:pStyle w:val="Heading2"/>
      </w:pPr>
      <w:r>
        <w:t xml:space="preserve">IX. Conclusion: A Call for Occupational Therapist Leadership in Santiago's Healthcare Evolution</w:t>
      </w:r>
    </w:p>
    <w:p>
      <w:pPr>
        <w:pStyle w:val="FirstParagraph"/>
      </w:pPr>
      <w:r>
        <w:t xml:space="preserve">This Thesis Proposal advances a paradigm shift: Occupational Therapists in Chile Santiago must transition from reactive service providers to proactive architects of community health resilience. By centering the voices of OT practitioners and recipients within Santiago’s unique urban ecosystem, this research will generate actionable knowledge that aligns with Chile’s commitment to "health for all." The outcomes will not only inform academic discourse but directly empower Occupational Therapist professionals across Santiago to design interventions that honor cultural identity while advancing functional well-being. As Chile modernizes its healthcare infrastructure, this Thesis Proposal establishes the foundation for Occupational Therapists to become indispensable agents of change in Santiago—and by extension, throughout Chile.</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Services in Chile Santiago</dc:title>
  <dc:creator/>
  <dc:language>en</dc:language>
  <cp:keywords/>
  <dcterms:created xsi:type="dcterms:W3CDTF">2026-07-22T22:46:02Z</dcterms:created>
  <dcterms:modified xsi:type="dcterms:W3CDTF">2026-07-22T22:46:02Z</dcterms:modified>
</cp:coreProperties>
</file>

<file path=docProps/custom.xml><?xml version="1.0" encoding="utf-8"?>
<Properties xmlns="http://schemas.openxmlformats.org/officeDocument/2006/custom-properties" xmlns:vt="http://schemas.openxmlformats.org/officeDocument/2006/docPropsVTypes"/>
</file>