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(Bangalore</w:t>
      </w:r>
      <w:r>
        <w:t xml:space="preserve"> </w:t>
      </w:r>
      <w:r>
        <w:t xml:space="preserve">Context)</w:t>
      </w:r>
    </w:p>
    <w:bookmarkStart w:id="28" w:name="X476f4d68b6fb96b6e0482e5b2c32e510c86aeef"/>
    <w:p>
      <w:pPr>
        <w:pStyle w:val="Heading1"/>
      </w:pPr>
      <w:r>
        <w:t xml:space="preserve">Thesis Proposal: Advancing Occupational Therapy Practice in Urban India with Special Reference to Bangalore</w:t>
      </w:r>
    </w:p>
    <w:bookmarkStart w:id="20" w:name="abstract"/>
    <w:p>
      <w:pPr>
        <w:pStyle w:val="Heading2"/>
      </w:pPr>
      <w:r>
        <w:t xml:space="preserve">Abstract</w:t>
      </w:r>
    </w:p>
    <w:p>
      <w:pPr>
        <w:pStyle w:val="FirstParagraph"/>
      </w:pPr>
      <w:r>
        <w:t xml:space="preserve">This thesis proposal investigates the evolving role and systemic integration of the Occupational Therapist within India's healthcare ecosystem, with a specific focus on metropolitan Bangalore. Despite growing recognition of occupational therapy (OT) as a vital healthcare profession globally, its implementation in India remains fragmented and under-resourced. This research addresses critical gaps in service delivery, professional visibility, and community-based intervention models tailored to the unique socio-economic and demographic dynamics of Bangalore. The study aims to develop evidence-based recommendations for enhancing the scope of practice for the Occupational Therapist across clinical, educational, and community settings within India Bangalore.</w:t>
      </w:r>
    </w:p>
    <w:bookmarkEnd w:id="20"/>
    <w:bookmarkStart w:id="21" w:name="Xbbc8be6833395739f9be84f1cf618bc4a97a5d7"/>
    <w:p>
      <w:pPr>
        <w:pStyle w:val="Heading2"/>
      </w:pPr>
      <w:r>
        <w:t xml:space="preserve">1. Introduction: Contextualizing Occupational Therapy in India</w:t>
      </w:r>
    </w:p>
    <w:p>
      <w:pPr>
        <w:pStyle w:val="FirstParagraph"/>
      </w:pPr>
      <w:r>
        <w:t xml:space="preserve">Occupational Therapy (OT) in India is a relatively nascent profession compared to Western countries, with its formal recognition only gaining momentum over the past two decades. While the Indian Association of Occupational Therapists (IAOT) has been instrumental in advocacy, significant challenges persist in integrating OT into mainstream healthcare infrastructure. Bangalore, as India's second-largest IT hub and a rapidly urbanizing metropolis with a population exceeding 12 million, presents a compelling case study. The city experiences a dual burden of chronic diseases (diabetes, cardiovascular conditions), rising disability due to accidents and lifestyle disorders, alongside an aging population – all demanding specialized rehabilitation services. However, the current capacity of Occupational Therapists in Bangalore is severely limited; estimates suggest fewer than 500 certified professionals serve a population where needs are exponentially higher. This scarcity underscores an urgent need for research focused on optimizing the role of the Occupational Therapist within India's specific urban healthcare landscape.</w:t>
      </w:r>
    </w:p>
    <w:bookmarkEnd w:id="21"/>
    <w:bookmarkStart w:id="22" w:name="problem-statement-and-research-gap"/>
    <w:p>
      <w:pPr>
        <w:pStyle w:val="Heading2"/>
      </w:pPr>
      <w:r>
        <w:t xml:space="preserve">2. Problem Statement and Research Gap</w:t>
      </w:r>
    </w:p>
    <w:p>
      <w:pPr>
        <w:pStyle w:val="FirstParagraph"/>
      </w:pPr>
      <w:r>
        <w:t xml:space="preserve">The primary challenge lies in the lack of context-specific models for OT practice in Indian urban settings like Bangalore. Existing literature often extrapolates Western frameworks without accounting for India's resource constraints, cultural values (e.g., family-centered care), and diverse population needs (rural-urban migrants, low-income settlements). Current services are largely confined to tertiary hospitals and private clinics catering to affluent populations, neglecting the vast public health sector and community-based needs. Crucially, there is minimal research examining how the Occupational Therapist can effectively contribute to:</w:t>
      </w:r>
    </w:p>
    <w:p>
      <w:pPr>
        <w:numPr>
          <w:ilvl w:val="0"/>
          <w:numId w:val="1001"/>
        </w:numPr>
        <w:pStyle w:val="Compact"/>
      </w:pPr>
      <w:r>
        <w:t xml:space="preserve">Workplace wellness programs for Bangalore's IT/ITeS industry (addressing repetitive strain injuries and mental health).</w:t>
      </w:r>
    </w:p>
    <w:p>
      <w:pPr>
        <w:numPr>
          <w:ilvl w:val="0"/>
          <w:numId w:val="1001"/>
        </w:numPr>
        <w:pStyle w:val="Compact"/>
      </w:pPr>
      <w:r>
        <w:t xml:space="preserve">Community-based rehabilitation (CBR) models integrating with Anganwadi centers and primary health centers in Bangalore slums.</w:t>
      </w:r>
    </w:p>
    <w:p>
      <w:pPr>
        <w:numPr>
          <w:ilvl w:val="0"/>
          <w:numId w:val="1001"/>
        </w:numPr>
        <w:pStyle w:val="Compact"/>
      </w:pPr>
      <w:r>
        <w:t xml:space="preserve">Policy advocacy for formal recognition of OT within India's National Health Mission (NHM) framework, particularly in Karnataka.</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scope, service delivery models, and barriers faced by Occupational Therapists within Bangalore's healthcare system.</w:t>
      </w:r>
    </w:p>
    <w:p>
      <w:pPr>
        <w:numPr>
          <w:ilvl w:val="0"/>
          <w:numId w:val="1002"/>
        </w:numPr>
        <w:pStyle w:val="Compact"/>
      </w:pPr>
      <w:r>
        <w:t xml:space="preserve">To evaluate the effectiveness and cultural relevance of existing OT interventions for specific Bangalore populations (e.g., elderly in urban settings, IT professionals with work-related injuries).</w:t>
      </w:r>
    </w:p>
    <w:p>
      <w:pPr>
        <w:numPr>
          <w:ilvl w:val="0"/>
          <w:numId w:val="1002"/>
        </w:numPr>
        <w:pStyle w:val="Compact"/>
      </w:pPr>
      <w:r>
        <w:t xml:space="preserve">To develop and propose a contextually appropriate framework for integrating the Occupational Therapist into India's public health infrastructure, specifically targeting Bangalore's municipal healthcare network.</w:t>
      </w:r>
    </w:p>
    <w:p>
      <w:pPr>
        <w:numPr>
          <w:ilvl w:val="0"/>
          <w:numId w:val="1002"/>
        </w:numPr>
        <w:pStyle w:val="Compact"/>
      </w:pPr>
      <w:r>
        <w:t xml:space="preserve">To identify key policy recommendations for the Indian Ministry of Health &amp; Family Welfare and Karnataka State Health Department to support OT development.</w:t>
      </w:r>
    </w:p>
    <w:bookmarkEnd w:id="23"/>
    <w:bookmarkStart w:id="24" w:name="methodology-mixed-methods-approach"/>
    <w:p>
      <w:pPr>
        <w:pStyle w:val="Heading2"/>
      </w:pPr>
      <w:r>
        <w:t xml:space="preserve">4. Methodology: Mixed-Methods Approach</w:t>
      </w:r>
    </w:p>
    <w:p>
      <w:pPr>
        <w:pStyle w:val="FirstParagraph"/>
      </w:pPr>
      <w:r>
        <w:t xml:space="preserve">This study will employ a sequential mixed-methods design, grounded in Bangalore's unique context:</w:t>
      </w:r>
    </w:p>
    <w:p>
      <w:pPr>
        <w:numPr>
          <w:ilvl w:val="0"/>
          <w:numId w:val="1003"/>
        </w:numPr>
        <w:pStyle w:val="Compact"/>
      </w:pPr>
      <w:r>
        <w:rPr>
          <w:bCs/>
          <w:b/>
        </w:rPr>
        <w:t xml:space="preserve">Phase 1 (Quantitative):</w:t>
      </w:r>
      <w:r>
        <w:t xml:space="preserve"> </w:t>
      </w:r>
      <w:r>
        <w:t xml:space="preserve">A cross-sectional survey of all certified Occupational Therapists registered with the IAOT and Karnataka State Association of Occupational Therapists (KSAOT) practicing in Bangalore. This will quantify service distribution, common practice areas, perceived barriers (funding, training, awareness), and client demographics.</w:t>
      </w:r>
    </w:p>
    <w:p>
      <w:pPr>
        <w:numPr>
          <w:ilvl w:val="0"/>
          <w:numId w:val="1003"/>
        </w:numPr>
        <w:pStyle w:val="Compact"/>
      </w:pPr>
      <w:r>
        <w:rPr>
          <w:bCs/>
          <w:b/>
        </w:rPr>
        <w:t xml:space="preserve">Phase 2 (Qualitative):</w:t>
      </w:r>
      <w:r>
        <w:t xml:space="preserve"> </w:t>
      </w:r>
      <w:r>
        <w:t xml:space="preserve">In-depth interviews with 25-30 key stakeholders: Occupational Therapists across public/private sectors in Bangalore; healthcare administrators from major hospitals (e.g., NIMHANS, Apollo, Narayana Health) and municipal health centers; representatives from IT companies (TCS, Infosys); community leaders from marginalized neighborhoods. Focus groups will explore cultural nuances and implementation challenges.</w:t>
      </w:r>
    </w:p>
    <w:p>
      <w:pPr>
        <w:numPr>
          <w:ilvl w:val="0"/>
          <w:numId w:val="1003"/>
        </w:numPr>
        <w:pStyle w:val="Compact"/>
      </w:pPr>
      <w:r>
        <w:rPr>
          <w:bCs/>
          <w:b/>
        </w:rPr>
        <w:t xml:space="preserve">Phase 3 (Action Research):</w:t>
      </w:r>
      <w:r>
        <w:t xml:space="preserve"> </w:t>
      </w:r>
      <w:r>
        <w:t xml:space="preserve">Co-designing a pilot community-based OT intervention model with local stakeholders in one Bangalore neighborhood (e.g., Koramangala or an urban slum cluster), focusing on functional rehabilitation for elderly residents or ergonomic assessments for home-based workers. Evaluation will measure feasibility, acceptability, and preliminary outcomes.</w:t>
      </w:r>
    </w:p>
    <w:bookmarkEnd w:id="24"/>
    <w:bookmarkStart w:id="25" w:name="expected-significance-and-contribution"/>
    <w:p>
      <w:pPr>
        <w:pStyle w:val="Heading2"/>
      </w:pPr>
      <w:r>
        <w:t xml:space="preserve">5. Expected Significance and Contribution</w:t>
      </w:r>
    </w:p>
    <w:p>
      <w:pPr>
        <w:pStyle w:val="FirstParagraph"/>
      </w:pPr>
      <w:r>
        <w:t xml:space="preserve">This research directly addresses the critical need for localized OT practice models in India Bangalore. The findings are expected to yield significant contributions:</w:t>
      </w:r>
    </w:p>
    <w:p>
      <w:pPr>
        <w:numPr>
          <w:ilvl w:val="0"/>
          <w:numId w:val="1004"/>
        </w:numPr>
        <w:pStyle w:val="Compact"/>
      </w:pPr>
      <w:r>
        <w:rPr>
          <w:bCs/>
          <w:b/>
        </w:rPr>
        <w:t xml:space="preserve">For Practitioners:</w:t>
      </w:r>
      <w:r>
        <w:t xml:space="preserve"> </w:t>
      </w:r>
      <w:r>
        <w:t xml:space="preserve">A validated framework for expanding the role of the Occupational Therapist beyond traditional clinical settings into community health, workplace wellness, and public health initiatives within Bangalore.</w:t>
      </w:r>
    </w:p>
    <w:p>
      <w:pPr>
        <w:numPr>
          <w:ilvl w:val="0"/>
          <w:numId w:val="1004"/>
        </w:numPr>
        <w:pStyle w:val="Compact"/>
      </w:pPr>
      <w:r>
        <w:rPr>
          <w:bCs/>
          <w:b/>
        </w:rPr>
        <w:t xml:space="preserve">For Policy Makers:</w:t>
      </w:r>
      <w:r>
        <w:t xml:space="preserve"> </w:t>
      </w:r>
      <w:r>
        <w:t xml:space="preserve">Evidence-based recommendations to integrate OT into India's NHM guidelines and Karnataka state healthcare planning, directly influencing resource allocation and professional recognition.</w:t>
      </w:r>
    </w:p>
    <w:p>
      <w:pPr>
        <w:numPr>
          <w:ilvl w:val="0"/>
          <w:numId w:val="1004"/>
        </w:numPr>
        <w:pStyle w:val="Compact"/>
      </w:pPr>
      <w:r>
        <w:rPr>
          <w:bCs/>
          <w:b/>
        </w:rPr>
        <w:t xml:space="preserve">For Education:</w:t>
      </w:r>
      <w:r>
        <w:t xml:space="preserve"> </w:t>
      </w:r>
      <w:r>
        <w:t xml:space="preserve">Insights to guide the development of more contextually relevant curricula for OT programs in Indian universities (e.g., Bangalore Institute of Technology, Ramaiah Medical College), emphasizing urban practice skills.</w:t>
      </w:r>
    </w:p>
    <w:p>
      <w:pPr>
        <w:numPr>
          <w:ilvl w:val="0"/>
          <w:numId w:val="1004"/>
        </w:numPr>
        <w:pStyle w:val="Compact"/>
      </w:pPr>
      <w:r>
        <w:rPr>
          <w:bCs/>
          <w:b/>
        </w:rPr>
        <w:t xml:space="preserve">For Society:</w:t>
      </w:r>
      <w:r>
        <w:t xml:space="preserve"> </w:t>
      </w:r>
      <w:r>
        <w:t xml:space="preserve">Enhanced access to occupation-based rehabilitation services, improving functional independence and quality of life for Bangalore's diverse population, particularly underserved groups.</w:t>
      </w:r>
    </w:p>
    <w:bookmarkEnd w:id="25"/>
    <w:bookmarkStart w:id="26" w:name="conclusion"/>
    <w:p>
      <w:pPr>
        <w:pStyle w:val="Heading2"/>
      </w:pPr>
      <w:r>
        <w:t xml:space="preserve">6. Conclusion</w:t>
      </w:r>
    </w:p>
    <w:p>
      <w:pPr>
        <w:pStyle w:val="FirstParagraph"/>
      </w:pPr>
      <w:r>
        <w:t xml:space="preserve">The role of the Occupational Therapist in India Bangalore is poised for transformative growth but requires strategic research and systemic support to overcome current limitations. This thesis proposal responds to a pressing need by centering the investigation on the specific realities of India's most dynamic urban healthcare environment. By rigorously examining practice models, barriers, and opportunities within Bangalore, this research will generate actionable knowledge to empower Occupational Therapists as essential agents of health promotion and rehabilitation in India's evolving healthcare landscape. The proposed work is not merely academic; it aims to directly inform the development of sustainable OT services that meet the urgent needs of Bangalore's population while contributing a replicable model for other Indian cities. Ultimately, this study seeks to elevate the Occupational Therapist from a niche service provider to a core, recognized component of India's comprehensive public health strategy.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India (Bangalore Context)</dc:title>
  <dc:creator/>
  <dc:language>en</dc:language>
  <cp:keywords/>
  <dcterms:created xsi:type="dcterms:W3CDTF">2026-07-21T00:59:43Z</dcterms:created>
  <dcterms:modified xsi:type="dcterms:W3CDTF">2026-07-21T00:59:43Z</dcterms:modified>
</cp:coreProperties>
</file>

<file path=docProps/custom.xml><?xml version="1.0" encoding="utf-8"?>
<Properties xmlns="http://schemas.openxmlformats.org/officeDocument/2006/custom-properties" xmlns:vt="http://schemas.openxmlformats.org/officeDocument/2006/docPropsVTypes"/>
</file>