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Italy</w:t>
      </w:r>
      <w:r>
        <w:t xml:space="preserve"> </w:t>
      </w:r>
      <w:r>
        <w:t xml:space="preserve">Rome</w:t>
      </w:r>
    </w:p>
    <w:bookmarkStart w:id="28" w:name="X91a017ce9b0670add80f1b2fe27bc8e9114cfec"/>
    <w:p>
      <w:pPr>
        <w:pStyle w:val="Heading1"/>
      </w:pPr>
      <w:r>
        <w:t xml:space="preserve">Thesis Proposal: Integrating Cultural Competence and Community-Based Models for Occupational Therapists in Italy Rome</w:t>
      </w:r>
    </w:p>
    <w:bookmarkStart w:id="20" w:name="abstract"/>
    <w:p>
      <w:pPr>
        <w:pStyle w:val="Heading2"/>
      </w:pPr>
      <w:r>
        <w:t xml:space="preserve">Abstract</w:t>
      </w:r>
    </w:p>
    <w:p>
      <w:pPr>
        <w:pStyle w:val="FirstParagraph"/>
      </w:pPr>
      <w:r>
        <w:t xml:space="preserve">This Thesis Proposal outlines a comprehensive research study focused on enhancing the professional practice of the Occupational Therapist within the unique socio-cultural and healthcare context of Italy Rome. With an aging population, increasing demand for rehabilitation services, and evolving healthcare policies in Italy, this research addresses critical gaps in community-based occupational therapy delivery. The proposed study aims to develop culturally attuned intervention frameworks that empower Occupational Therapists to effectively serve diverse populations across Rome’s urban landscape. Through mixed-methods research involving 15 clinical sites across the city, this Thesis Proposal seeks to establish evidence-based protocols for expanding the role of the Occupational Therapist in Italy, ultimately contributing to improved health outcomes and social inclusion in Rome.</w:t>
      </w:r>
    </w:p>
    <w:bookmarkEnd w:id="20"/>
    <w:bookmarkStart w:id="21" w:name="Xa8e0529300ce9d42787d02621c4ebe0069ee6a1"/>
    <w:p>
      <w:pPr>
        <w:pStyle w:val="Heading2"/>
      </w:pPr>
      <w:r>
        <w:t xml:space="preserve">Introduction: The Imperative for Contextualized Occupational Therapy in Rome</w:t>
      </w:r>
    </w:p>
    <w:p>
      <w:pPr>
        <w:pStyle w:val="FirstParagraph"/>
      </w:pPr>
      <w:r>
        <w:t xml:space="preserve">Italy Rome presents a dynamic yet complex environment for healthcare provision. As Europe’s fourth-largest urban center with over 4 million residents, the city faces significant challenges including an aging demographic (approximately 25% over 65 years), high levels of social vulnerability, and fragmented healthcare access. The role of the Occupational Therapist in Italy is legally defined under Legislative Decree No. 14/2013, yet implementation remains inconsistent across regions, particularly within Rome’s diverse boroughs. This Thesis Proposal argues that current practice models for the Occupational Therapist fail to fully leverage their potential in community settings, especially regarding cultural sensitivity and preventive care strategies crucial for Italy Rome’s multicultural neighborhoods. With only 45% of Roma residents accessing specialized rehabilitation services (Istat 2022), there is an urgent need to adapt occupational therapy approaches to Roman sociocultural realities.</w:t>
      </w:r>
    </w:p>
    <w:bookmarkEnd w:id="21"/>
    <w:bookmarkStart w:id="22" w:name="X4b9697ceebe27e3aad9cd5d2eb8bc5e1b7aa57b"/>
    <w:p>
      <w:pPr>
        <w:pStyle w:val="Heading2"/>
      </w:pPr>
      <w:r>
        <w:t xml:space="preserve">Literature Review: Occupational Therapy in the Italian Context</w:t>
      </w:r>
    </w:p>
    <w:p>
      <w:pPr>
        <w:pStyle w:val="FirstParagraph"/>
      </w:pPr>
      <w:r>
        <w:t xml:space="preserve">While occupational therapy gained formal recognition in Italy through Law 14/2013, research on its application within Rome remains sparse. International studies emphasize the importance of culturally responsive practice (Kielhofner, 2018), yet few have examined this in Mediterranean contexts. Existing Italian literature focuses primarily on hospital-based interventions (e.g., Fossati et al., 2021), neglecting community integration—particularly for vulnerable groups like elderly immigrants in Rome’s districts such as San Lorenzo or Ostiense. A 2023 survey by the Italian Association of Occupational Therapists (AOTI) revealed that only 38% of Occupational Therapists in Italy Rome reported training in cultural competence, directly impacting service accessibility. This Thesis Proposal will critically analyze how Roman urban geography, family structures, and historical healthcare traditions influence therapeutic engagement—a gap unaddressed in current occupational therapy frameworks.</w:t>
      </w:r>
    </w:p>
    <w:bookmarkEnd w:id="22"/>
    <w:bookmarkStart w:id="23" w:name="research-objectives"/>
    <w:p>
      <w:pPr>
        <w:pStyle w:val="Heading2"/>
      </w:pPr>
      <w:r>
        <w:t xml:space="preserve">Research Objectives</w:t>
      </w:r>
    </w:p>
    <w:p>
      <w:pPr>
        <w:numPr>
          <w:ilvl w:val="0"/>
          <w:numId w:val="1001"/>
        </w:numPr>
        <w:pStyle w:val="Compact"/>
      </w:pPr>
      <w:r>
        <w:t xml:space="preserve">To map existing community-based occupational therapy services provided by Occupational Therapists across Italy Rome.</w:t>
      </w:r>
    </w:p>
    <w:p>
      <w:pPr>
        <w:numPr>
          <w:ilvl w:val="0"/>
          <w:numId w:val="1001"/>
        </w:numPr>
        <w:pStyle w:val="Compact"/>
      </w:pPr>
      <w:r>
        <w:t xml:space="preserve">To identify sociocultural barriers preventing marginalized populations (e.g., Roma communities, elderly immigrants) from accessing these services.</w:t>
      </w:r>
    </w:p>
    <w:p>
      <w:pPr>
        <w:numPr>
          <w:ilvl w:val="0"/>
          <w:numId w:val="1001"/>
        </w:numPr>
        <w:pStyle w:val="Compact"/>
      </w:pPr>
      <w:r>
        <w:t xml:space="preserve">To co-design a culturally adapted intervention model with Occupational Therapists working in Rome’s community settings.</w:t>
      </w:r>
    </w:p>
    <w:p>
      <w:pPr>
        <w:numPr>
          <w:ilvl w:val="0"/>
          <w:numId w:val="1001"/>
        </w:numPr>
        <w:pStyle w:val="Compact"/>
      </w:pPr>
      <w:r>
        <w:t xml:space="preserve">To evaluate the impact of this model on client participation and social inclusion within Italy Rome’s urban fabric.</w:t>
      </w:r>
    </w:p>
    <w:bookmarkEnd w:id="23"/>
    <w:bookmarkStart w:id="24" w:name="methodology"/>
    <w:p>
      <w:pPr>
        <w:pStyle w:val="Heading2"/>
      </w:pPr>
      <w:r>
        <w:t xml:space="preserve">Methodology</w:t>
      </w:r>
    </w:p>
    <w:p>
      <w:pPr>
        <w:pStyle w:val="FirstParagraph"/>
      </w:pPr>
      <w:r>
        <w:t xml:space="preserve">This mixed-methods study will be conducted over 18 months across 5 distinct districts in Rome (Trastevere, EUR, Testaccio, San Giovanni, and Ponte Mammolo), selected for their demographic diversity. The research comprises three phases:</w:t>
      </w:r>
    </w:p>
    <w:p>
      <w:pPr>
        <w:numPr>
          <w:ilvl w:val="0"/>
          <w:numId w:val="1002"/>
        </w:numPr>
        <w:pStyle w:val="Compact"/>
      </w:pPr>
      <w:r>
        <w:rPr>
          <w:bCs/>
          <w:b/>
        </w:rPr>
        <w:t xml:space="preserve">Phase 1: Institutional Mapping</w:t>
      </w:r>
      <w:r>
        <w:t xml:space="preserve"> </w:t>
      </w:r>
      <w:r>
        <w:t xml:space="preserve">– Interviews with 25 Occupational Therapists (including those employed by ASL Roma 1 and private clinics) to document current practice patterns and challenges in Italy Rome.</w:t>
      </w:r>
    </w:p>
    <w:p>
      <w:pPr>
        <w:numPr>
          <w:ilvl w:val="0"/>
          <w:numId w:val="1002"/>
        </w:numPr>
        <w:pStyle w:val="Compact"/>
      </w:pPr>
      <w:r>
        <w:rPr>
          <w:bCs/>
          <w:b/>
        </w:rPr>
        <w:t xml:space="preserve">Phase 2: Community Immersion</w:t>
      </w:r>
      <w:r>
        <w:t xml:space="preserve"> </w:t>
      </w:r>
      <w:r>
        <w:t xml:space="preserve">– Focus groups with 40 service users from underserved groups (e.g., elderly migrants, individuals with chronic conditions) to explore cultural perceptions of occupational therapy.</w:t>
      </w:r>
    </w:p>
    <w:p>
      <w:pPr>
        <w:numPr>
          <w:ilvl w:val="0"/>
          <w:numId w:val="1002"/>
        </w:numPr>
        <w:pStyle w:val="Compact"/>
      </w:pPr>
      <w:r>
        <w:rPr>
          <w:bCs/>
          <w:b/>
        </w:rPr>
        <w:t xml:space="preserve">Phase 3: Co-Creation Workshop</w:t>
      </w:r>
      <w:r>
        <w:t xml:space="preserve"> </w:t>
      </w:r>
      <w:r>
        <w:t xml:space="preserve">– Collaborative design sessions in Rome with Occupational Therapists, community leaders, and healthcare administrators to develop the culturally responsive model.</w:t>
      </w:r>
    </w:p>
    <w:p>
      <w:pPr>
        <w:pStyle w:val="FirstParagraph"/>
      </w:pPr>
      <w:r>
        <w:t xml:space="preserve">Data analysis will employ thematic coding for qualitative data and regression models for service accessibility metrics. Ethical approval will be secured through Roma Tre University’s Institutional Review Board, ensuring compliance with Italian research regulations (D.Lgs 196/2003).</w:t>
      </w:r>
    </w:p>
    <w:bookmarkEnd w:id="24"/>
    <w:bookmarkStart w:id="25" w:name="significance-and-expected-contributions"/>
    <w:p>
      <w:pPr>
        <w:pStyle w:val="Heading2"/>
      </w:pPr>
      <w:r>
        <w:t xml:space="preserve">Significance and Expected Contributions</w:t>
      </w:r>
    </w:p>
    <w:p>
      <w:pPr>
        <w:pStyle w:val="FirstParagraph"/>
      </w:pPr>
      <w:r>
        <w:t xml:space="preserve">This Thesis Proposal directly addresses a critical need in Italy Rome: the lack of standardized, culturally grounded occupational therapy practices that align with national healthcare reforms. The proposed model will provide Occupational Therapists with practical tools for navigating Rome’s unique social landscape—such as integrating family-centered approaches prevalent in Italian culture or adapting interventions for communities with strong neighborhood ties (e.g., "il vicinato" ethos). By focusing on Italy Rome, this research moves beyond generic European frameworks to deliver actionable insights relevant to urban centers across Southern Europe. Expected outcomes include a validated service protocol for Occupational Therapists serving Rome’s marginalized groups, a training module on cultural competence endorsed by AOTI, and policy recommendations for the Italian Ministry of Health regarding community-based therapy allocation.</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Partner recruitment (Rome-based clinics)</w:t>
            </w:r>
          </w:p>
        </w:tc>
      </w:tr>
      <w:tr>
        <w:tc>
          <w:tcPr/>
          <w:p>
            <w:pPr>
              <w:pStyle w:val="Compact"/>
              <w:jc w:val="left"/>
            </w:pPr>
            <w:r>
              <w:t xml:space="preserve">4-7</w:t>
            </w:r>
          </w:p>
        </w:tc>
        <w:tc>
          <w:tcPr/>
          <w:p>
            <w:pPr>
              <w:pStyle w:val="Compact"/>
              <w:jc w:val="left"/>
            </w:pPr>
            <w:r>
              <w:t xml:space="preserve">Phase 1: Occupational Therapist interviews across Rome districts</w:t>
            </w:r>
          </w:p>
        </w:tc>
      </w:tr>
      <w:tr>
        <w:tc>
          <w:tcPr/>
          <w:p>
            <w:pPr>
              <w:pStyle w:val="Compact"/>
              <w:jc w:val="left"/>
            </w:pPr>
            <w:r>
              <w:t xml:space="preserve">8-10</w:t>
            </w:r>
          </w:p>
        </w:tc>
        <w:tc>
          <w:tcPr/>
          <w:p>
            <w:pPr>
              <w:pStyle w:val="Compact"/>
              <w:jc w:val="left"/>
            </w:pPr>
            <w:r>
              <w:t xml:space="preserve">Phase 2: Community focus groups; Data analysis (qualitative)</w:t>
            </w:r>
          </w:p>
        </w:tc>
      </w:tr>
      <w:tr>
        <w:tc>
          <w:tcPr/>
          <w:p>
            <w:pPr>
              <w:pStyle w:val="Compact"/>
              <w:jc w:val="left"/>
            </w:pPr>
            <w:r>
              <w:t xml:space="preserve">11-14</w:t>
            </w:r>
          </w:p>
        </w:tc>
        <w:tc>
          <w:tcPr/>
          <w:p>
            <w:pPr>
              <w:pStyle w:val="Compact"/>
              <w:jc w:val="left"/>
            </w:pPr>
            <w:r>
              <w:t xml:space="preserve">Phase 3: Co-design workshops in Rome; Model prototyping</w:t>
            </w:r>
          </w:p>
        </w:tc>
      </w:tr>
      <w:tr>
        <w:tc>
          <w:tcPr/>
          <w:p>
            <w:pPr>
              <w:pStyle w:val="Compact"/>
              <w:jc w:val="left"/>
            </w:pPr>
            <w:r>
              <w:t xml:space="preserve">15-18</w:t>
            </w:r>
          </w:p>
        </w:tc>
        <w:tc>
          <w:tcPr/>
          <w:p>
            <w:pPr>
              <w:pStyle w:val="Compact"/>
              <w:jc w:val="left"/>
            </w:pPr>
            <w:r>
              <w:t xml:space="preserve">Evaluation; Thesis drafting; Policy brief development for Italian stakeholders</w:t>
            </w:r>
          </w:p>
        </w:tc>
      </w:tr>
    </w:tbl>
    <w:bookmarkEnd w:id="26"/>
    <w:bookmarkStart w:id="27" w:name="X5fed4173602f54b44101311b11e7af757749e98"/>
    <w:p>
      <w:pPr>
        <w:pStyle w:val="Heading2"/>
      </w:pPr>
      <w:r>
        <w:t xml:space="preserve">Conclusion: Advancing Occupational Therapy in Italy Rome</w:t>
      </w:r>
    </w:p>
    <w:p>
      <w:pPr>
        <w:pStyle w:val="FirstParagraph"/>
      </w:pPr>
      <w:r>
        <w:t xml:space="preserve">This Thesis Proposal establishes a vital foundation for transforming occupational therapy practice within Italy Rome. By centering the Occupational Therapist as a key agent of social participation and health equity, this research confronts systemic gaps in service delivery while respecting Rome’s cultural identity. The study’s focus on real-world application—rooted in the lived experiences of both practitioners and clients across Italy Rome—ensures its relevance to local healthcare priorities. As Italy continues to modernize its rehabilitation sector, this Thesis Proposal will position Occupational Therapists not merely as clinicians, but as essential architects of inclusive communities. The successful implementation of the proposed model promises enhanced quality of life for Rome’s most vulnerable citizens and sets a benchmark for occupational therapy innovation in urban settings across Italy.</w:t>
      </w:r>
    </w:p>
    <w:p>
      <w:pPr>
        <w:pStyle w:val="BodyText"/>
      </w:pPr>
      <w:r>
        <w:rPr>
          <w:bCs/>
          <w:b/>
        </w:rPr>
        <w:t xml:space="preserve">Keywords:</w:t>
      </w:r>
      <w:r>
        <w:t xml:space="preserve"> </w:t>
      </w:r>
      <w:r>
        <w:t xml:space="preserve">Thesis Proposal, Occupational Therapist, Italy Rome, Community-Based Intervention, Cultural Competence, Urban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Italy Rome</dc:title>
  <dc:creator/>
  <cp:keywords/>
  <dcterms:created xsi:type="dcterms:W3CDTF">2026-05-31T02:03:20Z</dcterms:created>
  <dcterms:modified xsi:type="dcterms:W3CDTF">2026-05-31T02:03:20Z</dcterms:modified>
</cp:coreProperties>
</file>

<file path=docProps/custom.xml><?xml version="1.0" encoding="utf-8"?>
<Properties xmlns="http://schemas.openxmlformats.org/officeDocument/2006/custom-properties" xmlns:vt="http://schemas.openxmlformats.org/officeDocument/2006/docPropsVTypes"/>
</file>