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Japan</w:t>
      </w:r>
      <w:r>
        <w:t xml:space="preserve"> </w:t>
      </w:r>
      <w:r>
        <w:t xml:space="preserve">Kyoto</w:t>
      </w:r>
      <w:r>
        <w:t xml:space="preserve"> </w:t>
      </w:r>
      <w:r>
        <w:t xml:space="preserve">for</w:t>
      </w:r>
      <w:r>
        <w:t xml:space="preserve"> </w:t>
      </w:r>
      <w:r>
        <w:t xml:space="preserve">Sustainable</w:t>
      </w:r>
      <w:r>
        <w:t xml:space="preserve"> </w:t>
      </w:r>
      <w:r>
        <w:t xml:space="preserve">Community</w:t>
      </w:r>
      <w:r>
        <w:t xml:space="preserve"> </w:t>
      </w:r>
      <w:r>
        <w:t xml:space="preserve">Care</w:t>
      </w:r>
    </w:p>
    <w:bookmarkStart w:id="28" w:name="X3bbda00973dd1f970ac8bcbdbc8b2fb23afe03f"/>
    <w:p>
      <w:pPr>
        <w:pStyle w:val="Heading1"/>
      </w:pPr>
      <w:r>
        <w:t xml:space="preserve">Thesis Proposal: Advancing Occupational Therapist Practice in Japan Kyoto for Sustainable Community Care</w:t>
      </w:r>
    </w:p>
    <w:bookmarkStart w:id="20" w:name="abstract"/>
    <w:p>
      <w:pPr>
        <w:pStyle w:val="Heading2"/>
      </w:pPr>
      <w:r>
        <w:t xml:space="preserve">Abstract</w:t>
      </w:r>
    </w:p>
    <w:p>
      <w:pPr>
        <w:pStyle w:val="FirstParagraph"/>
      </w:pPr>
      <w:r>
        <w:t xml:space="preserve">This Thesis Proposal outlines a research initiative addressing the critical need for culturally responsive occupational therapy services within Japan Kyoto. As Kyoto faces one of Japan's most rapidly aging populations—with 31.8% of residents aged 65+ (Kyoto Prefecture Health Report, 2023)—the role of the Occupational Therapist is pivotal in promoting independence and quality of life for elderly citizens. Current occupational therapy services remain hospital-centric, failing to address community-based needs like fall prevention, dementia support, and integration with Kyoto's unique cultural context. This study proposes a mixed-methods investigation into the efficacy of community-focused occupational therapy models tailored to Kyoto's socio-cultural landscape. The research aims to develop evidence-based frameworks for Occupational Therapist practice in Japan Kyoto that align with local values of "ikigai" (purpose in life) and intergenerational living, directly contributing to Japan's national healthcare strategy for aging societies. Results will inform policy reforms and training curricula, positioning Kyoto as a model for sustainable occupational therapy integration across Japan.</w:t>
      </w:r>
    </w:p>
    <w:bookmarkEnd w:id="20"/>
    <w:bookmarkStart w:id="21" w:name="introduction"/>
    <w:p>
      <w:pPr>
        <w:pStyle w:val="Heading2"/>
      </w:pPr>
      <w:r>
        <w:t xml:space="preserve">Introduction</w:t>
      </w:r>
    </w:p>
    <w:p>
      <w:pPr>
        <w:pStyle w:val="FirstParagraph"/>
      </w:pPr>
      <w:r>
        <w:t xml:space="preserve">Japan Kyoto presents a compelling yet complex setting for occupational therapy research due to its demographic urgency and cultural distinctiveness. As the nation's oldest city with deeply ingrained traditions of communal living, Kyoto's approach to aging care differs significantly from Tokyo or Osaka. The Japanese government has prioritized "Healthy Japan 2030," yet implementation gaps persist in community-based services—especially in Kyoto, where rural-urban disparities limit Occupational Therapist accessibility. Existing literature (e.g., Tanaka &amp; Sato, 2021) acknowledges Japan's OT workforce shortage but neglects Kyoto-specific barriers: language nuances in therapy communication, family dynamics affecting care continuity, and underutilization of traditional Japanese arts as therapeutic tools. This Thesis Proposal addresses these gaps by centering the Occupational Therapist within Kyoto's community ecosystem. We argue that without contextually adapted practice models, the full potential of occupational therapy in Japan Kyoto remains unrealized, risking increased hospital readmissions and diminished elderly well-being.</w:t>
      </w:r>
    </w:p>
    <w:bookmarkEnd w:id="21"/>
    <w:bookmarkStart w:id="22" w:name="literature-review"/>
    <w:p>
      <w:pPr>
        <w:pStyle w:val="Heading2"/>
      </w:pPr>
      <w:r>
        <w:t xml:space="preserve">Literature Review</w:t>
      </w:r>
    </w:p>
    <w:p>
      <w:pPr>
        <w:pStyle w:val="FirstParagraph"/>
      </w:pPr>
      <w:r>
        <w:t xml:space="preserve">Current global OT literature emphasizes evidence-based interventions for aging populations (American Occupational Therapy Association, 2020), but Japanese studies (e.g., Yamamoto, 2019) reveal a hospital-focused paradigm. In Japan Kyoto specifically, research by Nakamura (2022) notes only 3.7 Occupational Therapists per 10,000 elderly residents—below the WHO-recommended standard—compounded by limited training in geriatric community practice. Crucially, cultural factors are understudied: Kyoto's emphasis on "ma" (spaciousness in relationships) and respect for elders necessitates therapy approaches that avoid direct "helping" that might breach dignity. Meanwhile, Western models often misapply concepts like "independence," conflicting with Kyoto's collectivist values where family caregiving is normative. This Thesis Proposal bridges these divides by interrogating how the Occupational Therapist can harmonize clinical efficacy with Kyoto's socio-cultural fabric—such as integrating tea ceremony or ikebana (flower arranging) into therapeutic routines to foster emotional engagement and purpose.</w:t>
      </w:r>
    </w:p>
    <w:bookmarkEnd w:id="22"/>
    <w:bookmarkStart w:id="23" w:name="research-objectives"/>
    <w:p>
      <w:pPr>
        <w:pStyle w:val="Heading2"/>
      </w:pPr>
      <w:r>
        <w:t xml:space="preserve">Research Objectives</w:t>
      </w:r>
    </w:p>
    <w:p>
      <w:pPr>
        <w:numPr>
          <w:ilvl w:val="0"/>
          <w:numId w:val="1001"/>
        </w:numPr>
        <w:pStyle w:val="Compact"/>
      </w:pPr>
      <w:r>
        <w:t xml:space="preserve">To assess current community-based Occupational Therapist service delivery in Kyoto, identifying structural, cultural, and linguistic barriers.</w:t>
      </w:r>
    </w:p>
    <w:p>
      <w:pPr>
        <w:numPr>
          <w:ilvl w:val="0"/>
          <w:numId w:val="1001"/>
        </w:numPr>
        <w:pStyle w:val="Compact"/>
      </w:pPr>
      <w:r>
        <w:t xml:space="preserve">To co-design evidence-based occupational therapy interventions with Kyoto elderly residents and their families that incorporate local cultural practices (e.g., neighborhood "kōraku" (community) gardens or temple visits).</w:t>
      </w:r>
    </w:p>
    <w:p>
      <w:pPr>
        <w:numPr>
          <w:ilvl w:val="0"/>
          <w:numId w:val="1001"/>
        </w:numPr>
        <w:pStyle w:val="Compact"/>
      </w:pPr>
      <w:r>
        <w:t xml:space="preserve">To evaluate the impact of culturally adapted Occupational Therapist services on key outcomes: fall incidence, social participation rates, and self-reported well-being in Kyoto's 65+ population.</w:t>
      </w:r>
    </w:p>
    <w:bookmarkEnd w:id="23"/>
    <w:bookmarkStart w:id="24" w:name="methodology"/>
    <w:p>
      <w:pPr>
        <w:pStyle w:val="Heading2"/>
      </w:pPr>
      <w:r>
        <w:t xml:space="preserve">Methodology</w:t>
      </w:r>
    </w:p>
    <w:p>
      <w:pPr>
        <w:pStyle w:val="FirstParagraph"/>
      </w:pPr>
      <w:r>
        <w:t xml:space="preserve">This study employs a sequential mixed-methods design across three phases in Japan Kyoto:</w:t>
      </w:r>
    </w:p>
    <w:p>
      <w:pPr>
        <w:numPr>
          <w:ilvl w:val="0"/>
          <w:numId w:val="1002"/>
        </w:numPr>
        <w:pStyle w:val="Compact"/>
      </w:pPr>
      <w:r>
        <w:rPr>
          <w:bCs/>
          <w:b/>
        </w:rPr>
        <w:t xml:space="preserve">Phase 1 (Qualitative):</w:t>
      </w:r>
      <w:r>
        <w:t xml:space="preserve"> </w:t>
      </w:r>
      <w:r>
        <w:t xml:space="preserve">Semi-structured interviews with 30 Occupational Therapists from Kyoto city/community centers, plus 20 elderly residents and 25 family caregivers to map current practices and cultural needs.</w:t>
      </w:r>
    </w:p>
    <w:p>
      <w:pPr>
        <w:numPr>
          <w:ilvl w:val="0"/>
          <w:numId w:val="1002"/>
        </w:numPr>
        <w:pStyle w:val="Compact"/>
      </w:pPr>
      <w:r>
        <w:rPr>
          <w:bCs/>
          <w:b/>
        </w:rPr>
        <w:t xml:space="preserve">Phase 2 (Co-Design):</w:t>
      </w:r>
      <w:r>
        <w:t xml:space="preserve"> </w:t>
      </w:r>
      <w:r>
        <w:t xml:space="preserve">Participatory workshops in Kyoto neighborhoods (e.g., Gion, Higashiyama) with OTs, elders, and cultural practitioners to develop context-specific interventions using Kyoto's heritage as therapeutic assets.</w:t>
      </w:r>
    </w:p>
    <w:p>
      <w:pPr>
        <w:numPr>
          <w:ilvl w:val="0"/>
          <w:numId w:val="1002"/>
        </w:numPr>
        <w:pStyle w:val="Compact"/>
      </w:pPr>
      <w:r>
        <w:rPr>
          <w:bCs/>
          <w:b/>
        </w:rPr>
        <w:t xml:space="preserve">Phase 3 (Quantitative Evaluation):</w:t>
      </w:r>
      <w:r>
        <w:t xml:space="preserve"> </w:t>
      </w:r>
      <w:r>
        <w:t xml:space="preserve">A 6-month randomized controlled trial with 120 participants across three Kyoto districts comparing standard OT services against the co-designed model, measuring outcomes via validated scales (e.g., Barthel Index for self-care, WHO-5 Well-being Index).</w:t>
      </w:r>
    </w:p>
    <w:p>
      <w:pPr>
        <w:pStyle w:val="FirstParagraph"/>
      </w:pPr>
      <w:r>
        <w:t xml:space="preserve">Ethical approval will be secured from Kyoto University's Institutional Review Board. Data analysis will use thematic coding for qualitative data and regression models for quantitative results to isolate the impact of cultural adaptation.</w:t>
      </w:r>
    </w:p>
    <w:bookmarkEnd w:id="24"/>
    <w:bookmarkStart w:id="25" w:name="expected-contributions"/>
    <w:p>
      <w:pPr>
        <w:pStyle w:val="Heading2"/>
      </w:pPr>
      <w:r>
        <w:t xml:space="preserve">Expected Contributions</w:t>
      </w:r>
    </w:p>
    <w:p>
      <w:pPr>
        <w:pStyle w:val="FirstParagraph"/>
      </w:pPr>
      <w:r>
        <w:t xml:space="preserve">This Thesis Proposal promises transformative value for Occupational Therapist practice in Japan Kyoto and beyond. First, it generates the first empirical evidence on culturally tailored OT models in a historic Japanese city, directly addressing Japan's healthcare modernization goals. Second, it establishes a replicable framework for integrating local traditions (e.g., using Kyoto's temple gardens for mindfulness-based therapy) into occupational therapy protocols—enhancing engagement and cultural safety. Third, findings will inform the Japan Society of Occupational Therapists' curriculum revisions and Kyoto City's upcoming "Elderly Care Strategy 2025," potentially increasing community OT deployment by 30%. Critically, this research positions the Occupational Therapist not as an external clinician but as a cultural bridge within Kyoto's communities—a shift vital for Japan's sustainable aging society.</w:t>
      </w:r>
    </w:p>
    <w:bookmarkEnd w:id="25"/>
    <w:bookmarkStart w:id="26" w:name="significance-for-japan-kyoto"/>
    <w:p>
      <w:pPr>
        <w:pStyle w:val="Heading2"/>
      </w:pPr>
      <w:r>
        <w:t xml:space="preserve">Significance for Japan Kyoto</w:t>
      </w:r>
    </w:p>
    <w:p>
      <w:pPr>
        <w:pStyle w:val="FirstParagraph"/>
      </w:pPr>
      <w:r>
        <w:t xml:space="preserve">Japan Kyoto is more than a research site; it embodies the challenge and opportunity of integrating modern healthcare with timeless cultural identity. As one of Asia's most culturally rich cities, Kyoto’s success in adapting occupational therapy could redefine national standards. This Thesis Proposal directly responds to Kyoto City’s 2030 Vision for "Aging Together," which emphasizes community resilience over institutional care. By prioritizing the Occupational Therapist as a key agent in this vision, we address systemic underinvestment while honoring Kyoto's legacy of harmony ("wa"). The research also aligns with Japan's "Society 5.0" initiative, using technology (e.g., app-based therapy reminders adapted to Japanese communication styles) without sacrificing human-centered care.</w:t>
      </w:r>
    </w:p>
    <w:bookmarkEnd w:id="26"/>
    <w:bookmarkStart w:id="27" w:name="conclusion"/>
    <w:p>
      <w:pPr>
        <w:pStyle w:val="Heading2"/>
      </w:pPr>
      <w:r>
        <w:t xml:space="preserve">Conclusion</w:t>
      </w:r>
    </w:p>
    <w:p>
      <w:pPr>
        <w:pStyle w:val="FirstParagraph"/>
      </w:pPr>
      <w:r>
        <w:t xml:space="preserve">This Thesis Proposal advances a vital, context-specific investigation into Occupational Therapist practice within Japan Kyoto. It confronts the urgent need for community-based models that respect Kyoto's demographic realities and cultural essence—moving beyond Western templates to create genuinely local solutions. Through rigorous co-design and evaluation, this research will produce actionable insights to elevate occupational therapy from a niche hospital service to an indispensable pillar of Kyoto's sustainable aging ecosystem. The outcomes promise not only improved lives for thousands of elderly Kyotians but also a blueprint for Japan’s other cities navigating similar demographic shifts. Ultimately, this work affirms that the Occupational Therapist is central to building a future where aging in place is not just possible, but deeply meaningful—especially in the heart of Japan Kyoto.</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Japan Kyoto for Sustainable Community Care</dc:title>
  <dc:creator/>
  <cp:keywords/>
  <dcterms:created xsi:type="dcterms:W3CDTF">2026-07-21T13:11:49Z</dcterms:created>
  <dcterms:modified xsi:type="dcterms:W3CDTF">2026-07-21T13:11:49Z</dcterms:modified>
</cp:coreProperties>
</file>

<file path=docProps/custom.xml><?xml version="1.0" encoding="utf-8"?>
<Properties xmlns="http://schemas.openxmlformats.org/officeDocument/2006/custom-properties" xmlns:vt="http://schemas.openxmlformats.org/officeDocument/2006/docPropsVTypes"/>
</file>