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Tokyo,</w:t>
      </w:r>
      <w:r>
        <w:t xml:space="preserve"> </w:t>
      </w:r>
      <w:r>
        <w:t xml:space="preserve">Japan</w:t>
      </w:r>
    </w:p>
    <w:bookmarkStart w:id="28" w:name="Xf8d1618c31d25b959a16b444d24d941860c9fc0"/>
    <w:p>
      <w:pPr>
        <w:pStyle w:val="Heading1"/>
      </w:pPr>
      <w:r>
        <w:t xml:space="preserve">Thesis Proposal: Integrating Cultural Competence and Systemic Innovation in Occupational Therapy Practice within Tokyo, Japan</w:t>
      </w:r>
    </w:p>
    <w:bookmarkStart w:id="20" w:name="abstract"/>
    <w:p>
      <w:pPr>
        <w:pStyle w:val="Heading2"/>
      </w:pPr>
      <w:r>
        <w:t xml:space="preserve">Abstract</w:t>
      </w:r>
    </w:p>
    <w:p>
      <w:pPr>
        <w:pStyle w:val="FirstParagraph"/>
      </w:pPr>
      <w:r>
        <w:t xml:space="preserve">This Thesis Proposal outlines a research study examining the evolving role of the Occupational Therapist (OT) within Tokyo's complex healthcare ecosystem. Focusing specifically on Tokyo's unique demographic pressures, cultural context, and systemic challenges, this research addresses critical gaps in current OT service delivery. With Japan's rapidly aging population—projected to reach 30% over 65 by 2025—and Tokyo bearing the brunt of urban elderly care demands, this Thesis Proposal argues for a culturally attuned, systemically integrated model of Occupational Therapy practice. The study will investigate barriers to OT access, efficacy of current interventions within Japanese societal frameworks (e.g., *wa* - harmony, *gaman* - perseverance), and propose evidence-based strategies to enhance the OT's contribution to community-based rehabilitation and aging-in-place initiatives in Tokyo. This research directly responds to Japan's national healthcare priorities and positions the Occupational Therapist as a pivotal professional for sustainable eldercare.</w:t>
      </w:r>
    </w:p>
    <w:bookmarkEnd w:id="20"/>
    <w:bookmarkStart w:id="21" w:name="X856220b2e04c380772bbebf8222941165e94dd5"/>
    <w:p>
      <w:pPr>
        <w:pStyle w:val="Heading2"/>
      </w:pPr>
      <w:r>
        <w:t xml:space="preserve">1. Introduction: The Imperative for Contextualized Occupational Therapy in Tokyo</w:t>
      </w:r>
    </w:p>
    <w:p>
      <w:pPr>
        <w:pStyle w:val="FirstParagraph"/>
      </w:pPr>
      <w:r>
        <w:t xml:space="preserve">Japan, particularly Tokyo, faces unprecedented demographic challenges. As the world's most aged society, Japan's national healthcare strategy prioritizes "healthy aging" and maintaining independence for older adults within their communities—a core tenet of Occupational Therapy practice. However, the specific needs of Tokyo's densely populated urban environment—characterized by high-rise living, complex public transportation networks (e.g., Tokyo Metro), and a unique blend of traditional family structures (*ie*) alongside increasing nuclear families—create distinct challenges for service delivery. The current occupational therapist workforce in Japan is significantly underrepresented compared to demand, especially within Tokyo's sprawling urban centers where accessibility barriers are compounded by physical infrastructure and cultural perceptions of disability. This Thesis Proposal contends that the effectiveness of the Occupational Therapist in Japan Tokyo cannot be measured solely through Western clinical models; it must be deeply embedded within Japanese societal values, healthcare system structures (like Long-Term Care Insurance - LTCI), and urban realities. Understanding these nuances is not merely academic; it is essential for developing a viable occupational therapy workforce capable of meeting Tokyo's urgent needs.</w:t>
      </w:r>
    </w:p>
    <w:bookmarkEnd w:id="21"/>
    <w:bookmarkStart w:id="22" w:name="problem-statement-and-research-gap"/>
    <w:p>
      <w:pPr>
        <w:pStyle w:val="Heading2"/>
      </w:pPr>
      <w:r>
        <w:t xml:space="preserve">2. Problem Statement and Research Gap</w:t>
      </w:r>
    </w:p>
    <w:p>
      <w:pPr>
        <w:pStyle w:val="FirstParagraph"/>
      </w:pPr>
      <w:r>
        <w:t xml:space="preserve">While the role of the Occupational Therapist in Japan has gained recognition, significant gaps persist in understanding *how* OT practice must adapt specifically for Tokyo's context. Current literature often generalizes findings from rural Japan or imports Western models without sufficient cultural adaptation. Key unaddressed questions include: How do Tokyo's unique urban stressors (e.g., commuting pressures, limited space) impact the OT's ability to implement home-based interventions? To what extent do cultural concepts like *honne* (true feelings) vs. *tatemae* (public facade) influence client engagement and outcome measurement in Tokyo OT practice? How can the Occupational Therapist effectively collaborate within Tokyo's complex network of LTCI providers, community centers (*chōnaikai*), and municipal health services to prevent fragmentation of care? This Thesis Proposal directly addresses these critical gaps. It moves beyond simply counting OTs in Tokyo to analyzing *how* they operate within the city's specific social, physical, and systemic landscape—a vital step for optimizing their impact as a key healthcare profession in Japan.</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guide the research:</w:t>
      </w:r>
    </w:p>
    <w:p>
      <w:pPr>
        <w:numPr>
          <w:ilvl w:val="0"/>
          <w:numId w:val="1001"/>
        </w:numPr>
        <w:pStyle w:val="Compact"/>
      </w:pPr>
      <w:r>
        <w:rPr>
          <w:bCs/>
          <w:b/>
        </w:rPr>
        <w:t xml:space="preserve">To map the current distribution, scope of practice, and service utilization patterns</w:t>
      </w:r>
      <w:r>
        <w:t xml:space="preserve"> </w:t>
      </w:r>
      <w:r>
        <w:t xml:space="preserve">of Occupational Therapists across diverse Tokyo districts (e.g., Shinjuku vs. Sumida), identifying geographic and socioeconomic disparities in access.</w:t>
      </w:r>
    </w:p>
    <w:p>
      <w:pPr>
        <w:numPr>
          <w:ilvl w:val="0"/>
          <w:numId w:val="1001"/>
        </w:numPr>
        <w:pStyle w:val="Compact"/>
      </w:pPr>
      <w:r>
        <w:rPr>
          <w:bCs/>
          <w:b/>
        </w:rPr>
        <w:t xml:space="preserve">To investigate cultural factors</w:t>
      </w:r>
      <w:r>
        <w:t xml:space="preserve"> </w:t>
      </w:r>
      <w:r>
        <w:t xml:space="preserve">influencing client-OT interaction, treatment adherence, and perceived success within Tokyo's elderly population and their families (e.g., views on independence, family caregiving roles, communication styles).</w:t>
      </w:r>
    </w:p>
    <w:p>
      <w:pPr>
        <w:numPr>
          <w:ilvl w:val="0"/>
          <w:numId w:val="1001"/>
        </w:numPr>
        <w:pStyle w:val="Compact"/>
      </w:pPr>
      <w:r>
        <w:rPr>
          <w:bCs/>
          <w:b/>
        </w:rPr>
        <w:t xml:space="preserve">To evaluate the effectiveness of existing OT interventions</w:t>
      </w:r>
      <w:r>
        <w:t xml:space="preserve"> </w:t>
      </w:r>
      <w:r>
        <w:t xml:space="preserve">within the constraints of Tokyo's urban living environment (e.g., apartment size limitations for therapeutic activities) and LTCI framework.</w:t>
      </w:r>
    </w:p>
    <w:p>
      <w:pPr>
        <w:numPr>
          <w:ilvl w:val="0"/>
          <w:numId w:val="1001"/>
        </w:numPr>
        <w:pStyle w:val="Compact"/>
      </w:pPr>
      <w:r>
        <w:rPr>
          <w:bCs/>
          <w:b/>
        </w:rPr>
        <w:t xml:space="preserve">To co-develop evidence-based recommendations</w:t>
      </w:r>
      <w:r>
        <w:t xml:space="preserve"> </w:t>
      </w:r>
      <w:r>
        <w:t xml:space="preserve">with Tokyo-based Occupational Therapists, healthcare administrators, and community leaders for systemic integration and cultural enhancement of OT practice in Japan's capital city.</w:t>
      </w:r>
    </w:p>
    <w:bookmarkEnd w:id="23"/>
    <w:bookmarkStart w:id="24" w:name="X864585badc1aa46253b3a92e0eaa58781dc8b32"/>
    <w:p>
      <w:pPr>
        <w:pStyle w:val="Heading2"/>
      </w:pPr>
      <w:r>
        <w:t xml:space="preserve">4. Methodology: A Mixed-Methods Approach for Tokyo Context</w:t>
      </w:r>
    </w:p>
    <w:p>
      <w:pPr>
        <w:pStyle w:val="FirstParagraph"/>
      </w:pPr>
      <w:r>
        <w:t xml:space="preserve">This Thesis Proposal employs a rigorous mixed-methods design tailored to Tokyo's reality:</w:t>
      </w:r>
    </w:p>
    <w:p>
      <w:pPr>
        <w:numPr>
          <w:ilvl w:val="0"/>
          <w:numId w:val="1002"/>
        </w:numPr>
        <w:pStyle w:val="Compact"/>
      </w:pPr>
      <w:r>
        <w:rPr>
          <w:bCs/>
          <w:b/>
        </w:rPr>
        <w:t xml:space="preserve">Quantitative Phase:</w:t>
      </w:r>
      <w:r>
        <w:t xml:space="preserve"> </w:t>
      </w:r>
      <w:r>
        <w:t xml:space="preserve">Analysis of anonymized data from the Japan Association of Occupational Therapists (JAOT) and Tokyo Metropolitan Government LTCI databases to map service access and demographics across 10 distinct Tokyo wards.</w:t>
      </w:r>
    </w:p>
    <w:p>
      <w:pPr>
        <w:numPr>
          <w:ilvl w:val="0"/>
          <w:numId w:val="1002"/>
        </w:numPr>
        <w:pStyle w:val="Compact"/>
      </w:pPr>
      <w:r>
        <w:rPr>
          <w:bCs/>
          <w:b/>
        </w:rPr>
        <w:t xml:space="preserve">Qualitative Phase:</w:t>
      </w:r>
      <w:r>
        <w:t xml:space="preserve"> </w:t>
      </w:r>
      <w:r>
        <w:t xml:space="preserve">In-depth, semi-structured interviews (n=30) with Occupational Therapists working in Tokyo clinics/hospitals/community settings, coupled with focus groups (n=4 groups of 6-8 elderly clients and family caregivers) to explore lived experiences and cultural nuances. All interviews will be conducted by Japanese-speaking researchers fluent in occupational therapy practice to ensure cultural sensitivity.</w:t>
      </w:r>
    </w:p>
    <w:p>
      <w:pPr>
        <w:numPr>
          <w:ilvl w:val="0"/>
          <w:numId w:val="1002"/>
        </w:numPr>
        <w:pStyle w:val="Compact"/>
      </w:pPr>
      <w:r>
        <w:rPr>
          <w:bCs/>
          <w:b/>
        </w:rPr>
        <w:t xml:space="preserve">Collaborative Analysis:</w:t>
      </w:r>
      <w:r>
        <w:t xml:space="preserve"> </w:t>
      </w:r>
      <w:r>
        <w:t xml:space="preserve">Triangulation of quantitative data with qualitative insights, followed by participatory workshops with key stakeholders (OTs, LTCI managers, Tokyo city health planners) to refine recommendations. This ensures the findings and proposed strategies are actionable within Japan's specific healthcare governance structure.</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For the Profession:</w:t>
      </w:r>
      <w:r>
        <w:t xml:space="preserve"> </w:t>
      </w:r>
      <w:r>
        <w:t xml:space="preserve">Provides the first comprehensive, Tokyo-specific evidence base for Occupational Therapist practice in Japan, directly informing curriculum development at OT programs (e.g., Keio University, Showa University) and professional standards set by JSOT (Japanese Society of Occupational Therapy).</w:t>
      </w:r>
    </w:p>
    <w:p>
      <w:pPr>
        <w:numPr>
          <w:ilvl w:val="0"/>
          <w:numId w:val="1003"/>
        </w:numPr>
        <w:pStyle w:val="Compact"/>
      </w:pPr>
      <w:r>
        <w:rPr>
          <w:bCs/>
          <w:b/>
        </w:rPr>
        <w:t xml:space="preserve">For Policy &amp; System:</w:t>
      </w:r>
      <w:r>
        <w:t xml:space="preserve"> </w:t>
      </w:r>
      <w:r>
        <w:t xml:space="preserve">Offers concrete strategies for Tokyo Metropolitan Government and national policymakers to optimize LTCI funding allocation towards maximizing OT impact in urban settings, addressing a critical gap identified in Japan's 2023 Healthcare Innovation Strategy.</w:t>
      </w:r>
    </w:p>
    <w:p>
      <w:pPr>
        <w:numPr>
          <w:ilvl w:val="0"/>
          <w:numId w:val="1003"/>
        </w:numPr>
        <w:pStyle w:val="Compact"/>
      </w:pPr>
      <w:r>
        <w:rPr>
          <w:bCs/>
          <w:b/>
        </w:rPr>
        <w:t xml:space="preserve">For Community:</w:t>
      </w:r>
      <w:r>
        <w:t xml:space="preserve"> </w:t>
      </w:r>
      <w:r>
        <w:t xml:space="preserve">Empowers Occupational Therapists to deliver more culturally resonant, effective services, ultimately enhancing the quality of life and independence for Tokyo's rapidly aging population—a cornerstone of Japan's social sustainability goals.</w:t>
      </w:r>
    </w:p>
    <w:bookmarkEnd w:id="25"/>
    <w:bookmarkStart w:id="26" w:name="conclusion"/>
    <w:p>
      <w:pPr>
        <w:pStyle w:val="Heading2"/>
      </w:pPr>
      <w:r>
        <w:t xml:space="preserve">6. Conclusion</w:t>
      </w:r>
    </w:p>
    <w:p>
      <w:pPr>
        <w:pStyle w:val="FirstParagraph"/>
      </w:pPr>
      <w:r>
        <w:t xml:space="preserve">The future of healthy aging in Japan hinges on leveraging the full potential of the Occupational Therapist within its most critical urban hub: Tokyo. This Thesis Proposal transcends a generic study; it is a focused, culturally grounded investigation into how Occupational Therapy can be meaningfully integrated into the fabric of Tokyo life to meet unprecedented demographic demands. By centering the unique realities of Japan Tokyo—its people, its systems, and its culture—this research will generate actionable knowledge that strengthens both the profession and the communities it serves. The findings will directly inform training, practice standards, resource allocation, and policy development for Occupational Therapists across Japan. This Thesis Proposal is not merely an academic exercise; it is a necessary step towards ensuring Tokyo remains a leader in sustainable, human-centered healthcare innovation through the vital work of the Occupational Therapist in Japan.</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Tokyo, Japan</dc:title>
  <dc:creator/>
  <dc:language>en</dc:language>
  <cp:keywords/>
  <dcterms:created xsi:type="dcterms:W3CDTF">2026-07-21T11:48:02Z</dcterms:created>
  <dcterms:modified xsi:type="dcterms:W3CDTF">2026-07-21T11:48:02Z</dcterms:modified>
</cp:coreProperties>
</file>

<file path=docProps/custom.xml><?xml version="1.0" encoding="utf-8"?>
<Properties xmlns="http://schemas.openxmlformats.org/officeDocument/2006/custom-properties" xmlns:vt="http://schemas.openxmlformats.org/officeDocument/2006/docPropsVTypes"/>
</file>