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Kenya</w:t>
      </w:r>
      <w:r>
        <w:t xml:space="preserve"> </w:t>
      </w:r>
      <w:r>
        <w:t xml:space="preserve">Nairobi</w:t>
      </w:r>
      <w:r>
        <w:t xml:space="preserve"> </w:t>
      </w:r>
      <w:r>
        <w:t xml:space="preserve">Context</w:t>
      </w:r>
    </w:p>
    <w:bookmarkStart w:id="28" w:name="Xc758d085aaac264da2d8e1a505c73543aa51427"/>
    <w:p>
      <w:pPr>
        <w:pStyle w:val="Heading1"/>
      </w:pPr>
      <w:r>
        <w:t xml:space="preserve">Thesis Proposal: Enhancing Access and Impact of Occupational Therapist Services in Nairobi, Kenya</w:t>
      </w:r>
    </w:p>
    <w:bookmarkStart w:id="20" w:name="introduction"/>
    <w:p>
      <w:pPr>
        <w:pStyle w:val="Heading2"/>
      </w:pPr>
      <w:r>
        <w:t xml:space="preserve">1. Introduction</w:t>
      </w:r>
    </w:p>
    <w:p>
      <w:pPr>
        <w:pStyle w:val="FirstParagraph"/>
      </w:pPr>
      <w:r>
        <w:t xml:space="preserve">The field of occupational therapy (OT) represents a critical yet significantly underdeveloped component within Kenya's healthcare landscape, particularly in the dynamic urban environment of Nairobi. As a profession focused on enabling meaningful participation in daily life activities for individuals across the lifespan, the Occupational Therapist plays an indispensable role in rehabilitation, health promotion, and community inclusion. However, Kenya faces a severe shortage of qualified Occupational Therapists; with only approximately 120 registered practitioners serving a population exceeding 54 million (Kenya Health Workforce Report, 2023), the ratio is starkly inadequate compared to global recommendations. Nairobi, as the nation's political, economic, and healthcare hub, bears the brunt of this shortage. The city's dense population (over 4.6 million within the metropolis alone), coupled with high rates of urban poverty, chronic diseases (like stroke and diabetes), disability resulting from road traffic accidents common in a rapidly growing city, and limited access to specialized services in informal settlements, creates an urgent need for robust Occupational Therapist interventions. This Thesis Proposal outlines a research plan to investigate the current state of Occupational Therapist practice within Nairobi's healthcare and community settings, identify systemic barriers, and propose evidence-based strategies for expanding effective OT service delivery in this critical Kenyan context.</w:t>
      </w:r>
    </w:p>
    <w:bookmarkEnd w:id="20"/>
    <w:bookmarkStart w:id="21" w:name="problem-statement"/>
    <w:p>
      <w:pPr>
        <w:pStyle w:val="Heading2"/>
      </w:pPr>
      <w:r>
        <w:t xml:space="preserve">2. Problem Statement</w:t>
      </w:r>
    </w:p>
    <w:p>
      <w:pPr>
        <w:pStyle w:val="FirstParagraph"/>
      </w:pPr>
      <w:r>
        <w:t xml:space="preserve">Nairobi's urban setting presents unique challenges that significantly impact the demand for and delivery of Occupational Therapist services. The city's complex social determinants of health – including overcrowded informal settlements like Kibera, Mathare, and Mukuru, limited public healthcare funding, high unemployment rates affecting disability access to care, and cultural perceptions of disability – create a multifaceted barrier to equitable OT service provision. Current data indicates that less than 5% of Nairobi's population with disabilities receives any form of formal occupational therapy support (Nairobi County Disability Report, 2022). This gap directly contradicts Kenya's National Health Policy (2019-2024), which emphasizes Universal Health Coverage and the integration of rehabilitation services, including occupational therapy, into primary healthcare. Furthermore, the existing Occupational Therapist workforce in Nairobi is concentrated within a few major hospitals (e.g., Kenyatta National Hospital) and private institutions, leaving vast urban communities underserved. This Thesis Proposal addresses the critical question: *How can Occupational Therapist services be effectively expanded, adapted to cultural contexts, and integrated into primary healthcare systems within Nairobi to improve functional outcomes for diverse population groups facing health challenges in this specific Kenyan urban environment?*</w:t>
      </w:r>
    </w:p>
    <w:bookmarkEnd w:id="21"/>
    <w:bookmarkStart w:id="22" w:name="X8e963c7fe715d7a26145eb7f6a865bcca3b4698"/>
    <w:p>
      <w:pPr>
        <w:pStyle w:val="Heading2"/>
      </w:pPr>
      <w:r>
        <w:t xml:space="preserve">3. Literature Review (Focus on Kenya Nairobi Context)</w:t>
      </w:r>
    </w:p>
    <w:p>
      <w:pPr>
        <w:pStyle w:val="FirstParagraph"/>
      </w:pPr>
      <w:r>
        <w:t xml:space="preserve">While occupational therapy is well-established globally, its application and development within Kenya are nascent. Existing literature on OT in Africa is sparse, with most Kenyan studies focusing on tertiary hospital settings or specific conditions like stroke rehabilitation (Mwaura et al., 2021). Research specifically targeting the urban challenges of Nairobi remains critically limited. Studies by the World Health Organization (WHO) highlight Kenya's overall rehabilitation gap, noting that OT is often absent from national health plans despite its cost-effectiveness for community-based care. Local research from the University of Nairobi (Ochieng &amp; Wanjohi, 2020) identifies key barriers: insufficient training capacity for Occupational Therapists within Kenyan universities, low awareness among healthcare workers and the public about OT's scope, and inadequate funding allocation for rehabilitation services in county budgets. This Thesis Proposal builds directly on these foundational studies but shifts focus to Nairobi's unique urban ecosystem – examining how factors like informal settlement living conditions, transportation challenges to clinics, household-based care models common in Kenyan families, and the specific needs of Nairobi's aging population (growing due to improved life expectancy) shape OT practice and accessibility. The gap this research fills is the lack of comprehensive, Nairobi-specific data on service delivery models that are feasible and sustainable within the city's resource constraints.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scope of practice, and service utilization patterns of Occupational Therapists across public health facilities, private clinics, NGOs, and community settings in Nairobi County.</w:t>
      </w:r>
    </w:p>
    <w:p>
      <w:pPr>
        <w:numPr>
          <w:ilvl w:val="0"/>
          <w:numId w:val="1001"/>
        </w:numPr>
        <w:pStyle w:val="Compact"/>
      </w:pPr>
      <w:r>
        <w:t xml:space="preserve">To identify key systemic barriers (including policy gaps, resource limitations like equipment shortages), cultural factors influencing acceptance of OT services, and workforce challenges specific to delivering occupational therapy in Nairobi.</w:t>
      </w:r>
    </w:p>
    <w:p>
      <w:pPr>
        <w:numPr>
          <w:ilvl w:val="0"/>
          <w:numId w:val="1001"/>
        </w:numPr>
        <w:pStyle w:val="Compact"/>
      </w:pPr>
      <w:r>
        <w:t xml:space="preserve">To explore the lived experiences of individuals with disabilities (e.g., post-stroke, spinal cord injury, chronic illness) and their families regarding access to and perceived value of Occupational Therapist interventions within Nairobi communities.</w:t>
      </w:r>
    </w:p>
    <w:p>
      <w:pPr>
        <w:numPr>
          <w:ilvl w:val="0"/>
          <w:numId w:val="1001"/>
        </w:numPr>
        <w:pStyle w:val="Compact"/>
      </w:pPr>
      <w:r>
        <w:t xml:space="preserve">To co-design and propose practical, culturally appropriate strategies for integrating Occupational Therapist services into Nairobi's primary healthcare system and community-based rehabilitation programs.</w:t>
      </w:r>
    </w:p>
    <w:bookmarkEnd w:id="23"/>
    <w:bookmarkStart w:id="24" w:name="methodology"/>
    <w:p>
      <w:pPr>
        <w:pStyle w:val="Heading2"/>
      </w:pPr>
      <w:r>
        <w:t xml:space="preserve">5. Methodology</w:t>
      </w:r>
    </w:p>
    <w:p>
      <w:pPr>
        <w:pStyle w:val="FirstParagraph"/>
      </w:pPr>
      <w:r>
        <w:t xml:space="preserve">This mixed-methods study will employ a sequential explanatory design tailored to the Nairobi context. Phase 1: Quantitative data collection via surveys targeting all registered Occupational Therapists in Nairobi (N=80-100) and key stakeholders (health managers, disability officers from 5 Nairobi sub-counties). Phase 2: Qualitative in-depth interviews and focus group discussions with service users (n=30), caregivers (n=25), and community health workers across diverse Nairobi neighborhoods. Data will be analyzed using NVivo for qualitative themes and SPSS for quantitative patterns. Crucially, the research design prioritizes participatory action research principles, ensuring findings directly inform locally relevant solutions. Ethical approval will be sought from the University of Nairobi Ethics Committee and relevant Nairobi County Health Authority bodies.</w:t>
      </w:r>
    </w:p>
    <w:bookmarkEnd w:id="24"/>
    <w:bookmarkStart w:id="25" w:name="significance-of-the-study"/>
    <w:p>
      <w:pPr>
        <w:pStyle w:val="Heading2"/>
      </w:pPr>
      <w:r>
        <w:t xml:space="preserve">6. Significance of the Study</w:t>
      </w:r>
    </w:p>
    <w:p>
      <w:pPr>
        <w:pStyle w:val="FirstParagraph"/>
      </w:pPr>
      <w:r>
        <w:t xml:space="preserve">This Thesis Proposal is significant for several key stakeholders within Kenya Nairobi:</w:t>
      </w:r>
    </w:p>
    <w:p>
      <w:pPr>
        <w:numPr>
          <w:ilvl w:val="0"/>
          <w:numId w:val="1002"/>
        </w:numPr>
        <w:pStyle w:val="Compact"/>
      </w:pPr>
      <w:r>
        <w:rPr>
          <w:bCs/>
          <w:b/>
        </w:rPr>
        <w:t xml:space="preserve">Occupational Therapist Profession:</w:t>
      </w:r>
      <w:r>
        <w:t xml:space="preserve"> </w:t>
      </w:r>
      <w:r>
        <w:t xml:space="preserve">Provides evidence to advocate for increased training capacity, updated curriculum aligned with urban Kenyan needs, and professional recognition within national health frameworks.</w:t>
      </w:r>
    </w:p>
    <w:p>
      <w:pPr>
        <w:numPr>
          <w:ilvl w:val="0"/>
          <w:numId w:val="1002"/>
        </w:numPr>
        <w:pStyle w:val="Compact"/>
      </w:pPr>
      <w:r>
        <w:rPr>
          <w:bCs/>
          <w:b/>
        </w:rPr>
        <w:t xml:space="preserve">Nairobi County Government &amp; Health Sector:</w:t>
      </w:r>
      <w:r>
        <w:t xml:space="preserve"> </w:t>
      </w:r>
      <w:r>
        <w:t xml:space="preserve">Offers actionable data to inform county-level health planning, budget allocation for rehabilitation services, and integration of OT into community health programs (e.g., CHW networks).</w:t>
      </w:r>
    </w:p>
    <w:p>
      <w:pPr>
        <w:numPr>
          <w:ilvl w:val="0"/>
          <w:numId w:val="1002"/>
        </w:numPr>
        <w:pStyle w:val="Compact"/>
      </w:pPr>
      <w:r>
        <w:rPr>
          <w:bCs/>
          <w:b/>
        </w:rPr>
        <w:t xml:space="preserve">People with Disabilities &amp; Families in Nairobi:</w:t>
      </w:r>
      <w:r>
        <w:t xml:space="preserve"> </w:t>
      </w:r>
      <w:r>
        <w:t xml:space="preserve">Directly addresses the unmet need for meaningful participation in daily life through accessible, culturally appropriate therapy.</w:t>
      </w:r>
    </w:p>
    <w:p>
      <w:pPr>
        <w:numPr>
          <w:ilvl w:val="0"/>
          <w:numId w:val="1002"/>
        </w:numPr>
        <w:pStyle w:val="Compact"/>
      </w:pPr>
      <w:r>
        <w:rPr>
          <w:bCs/>
          <w:b/>
        </w:rPr>
        <w:t xml:space="preserve">National Policy Makers:</w:t>
      </w:r>
      <w:r>
        <w:t xml:space="preserve"> </w:t>
      </w:r>
      <w:r>
        <w:t xml:space="preserve">Contributes empirical evidence to strengthen Kenya's National Health Policy and Vision 2030 goals related to health equity and Universal Health Coverage.</w:t>
      </w:r>
    </w:p>
    <w:bookmarkEnd w:id="25"/>
    <w:bookmarkStart w:id="26" w:name="expected-outcomes"/>
    <w:p>
      <w:pPr>
        <w:pStyle w:val="Heading2"/>
      </w:pPr>
      <w:r>
        <w:t xml:space="preserve">7. Expected Outcomes</w:t>
      </w:r>
    </w:p>
    <w:p>
      <w:pPr>
        <w:pStyle w:val="FirstParagraph"/>
      </w:pPr>
      <w:r>
        <w:t xml:space="preserve">The research anticipates generating a detailed "Nairobi Occupational Therapy Landscape Report," identifying specific, implementable models for OT service delivery (e.g., task-shifting protocols for community health workers, mobile OT clinics for slum areas). It aims to significantly advance the evidence base on occupational therapy in an African urban setting, positioning Kenya Nairobi as a potential model region. Ultimately, this Thesis Proposal seeks to catalyze tangible improvements in the availability and quality of Occupational Therapist services within Nairobi, empowering more residents to engage fully in their communities and daily activities.</w:t>
      </w:r>
    </w:p>
    <w:bookmarkEnd w:id="26"/>
    <w:bookmarkStart w:id="27" w:name="conclusion"/>
    <w:p>
      <w:pPr>
        <w:pStyle w:val="Heading2"/>
      </w:pPr>
      <w:r>
        <w:t xml:space="preserve">8. Conclusion</w:t>
      </w:r>
    </w:p>
    <w:p>
      <w:pPr>
        <w:pStyle w:val="FirstParagraph"/>
      </w:pPr>
      <w:r>
        <w:t xml:space="preserve">The critical shortage of Occupational Therapists within Kenya Nairobi represents a significant barrier to achieving equitable health outcomes and social inclusion for vulnerable populations. This Thesis Proposal outlines a necessary, context-specific research agenda to understand the realities of occupational therapy practice in this major Kenyan city and develop practical pathways for scaling effective services. By focusing squarely on the needs of Nairobi's diverse population and leveraging local knowledge, this research promises not only academic contribution but direct, positive impact on community health and well-being. The findings will be vital for shaping the future of Occupational Therapist practice within Kenya's evolving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Kenya Nairobi Context</dc:title>
  <dc:creator/>
  <dc:language>en</dc:language>
  <cp:keywords/>
  <dcterms:created xsi:type="dcterms:W3CDTF">2025-12-10T16:09:43Z</dcterms:created>
  <dcterms:modified xsi:type="dcterms:W3CDTF">2025-12-10T16:09:43Z</dcterms:modified>
</cp:coreProperties>
</file>

<file path=docProps/custom.xml><?xml version="1.0" encoding="utf-8"?>
<Properties xmlns="http://schemas.openxmlformats.org/officeDocument/2006/custom-properties" xmlns:vt="http://schemas.openxmlformats.org/officeDocument/2006/docPropsVTypes"/>
</file>