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Community-Based</w:t>
      </w:r>
      <w:r>
        <w:t xml:space="preserve"> </w:t>
      </w:r>
      <w:r>
        <w:t xml:space="preserve">Occupational</w:t>
      </w:r>
      <w:r>
        <w:t xml:space="preserve"> </w:t>
      </w:r>
      <w:r>
        <w:t xml:space="preserve">Therapy</w:t>
      </w:r>
      <w:r>
        <w:t xml:space="preserve"> </w:t>
      </w:r>
      <w:r>
        <w:t xml:space="preserve">in</w:t>
      </w:r>
      <w:r>
        <w:t xml:space="preserve"> </w:t>
      </w:r>
      <w:r>
        <w:t xml:space="preserve">Myanmar</w:t>
      </w:r>
      <w:r>
        <w:t xml:space="preserve"> </w:t>
      </w:r>
      <w:r>
        <w:t xml:space="preserve">Yangon</w:t>
      </w:r>
    </w:p>
    <w:bookmarkStart w:id="28" w:name="X1f2e039b0d25628059e04e1dfea738f470bcbdf"/>
    <w:p>
      <w:pPr>
        <w:pStyle w:val="Heading1"/>
      </w:pPr>
      <w:r>
        <w:t xml:space="preserve">Thesis Proposal: Advancing Community-Based Occupational Therapy Services for Enhanced Quality of Life in Myanmar Yangon</w:t>
      </w:r>
    </w:p>
    <w:bookmarkStart w:id="20" w:name="abstract"/>
    <w:p>
      <w:pPr>
        <w:pStyle w:val="Heading2"/>
      </w:pPr>
      <w:r>
        <w:t xml:space="preserve">Abstract</w:t>
      </w:r>
    </w:p>
    <w:p>
      <w:pPr>
        <w:pStyle w:val="FirstParagraph"/>
      </w:pPr>
      <w:r>
        <w:t xml:space="preserve">This Thesis Proposal outlines a research study focused on the critical need for expanding accessible and culturally relevant occupational therapy (OT) services within Myanmar Yangon. With limited recognition and implementation of Occupational Therapist roles in the national healthcare system, this research addresses a significant gap in rehabilitation support for persons with disabilities, chronic illnesses, and elderly populations. The study will investigate current service delivery models, identify barriers to OT integration in community settings across Yangon's diverse neighborhoods, and propose a sustainable framework tailored to Myanmar's socio-economic context. Expected outcomes include evidence-based recommendations for policy reform and scalable community OT programs directly benefiting Yangon residents.</w:t>
      </w:r>
    </w:p>
    <w:bookmarkEnd w:id="20"/>
    <w:bookmarkStart w:id="21" w:name="X5b66b46278ec3dbc12389fcf70dea1b209f7cd3"/>
    <w:p>
      <w:pPr>
        <w:pStyle w:val="Heading2"/>
      </w:pPr>
      <w:r>
        <w:t xml:space="preserve">1. Introduction: The Imperative for Occupational Therapy in Myanmar Yangon</w:t>
      </w:r>
    </w:p>
    <w:p>
      <w:pPr>
        <w:pStyle w:val="FirstParagraph"/>
      </w:pPr>
      <w:r>
        <w:t xml:space="preserve">Myanmar Yangon, the nation's largest city and economic hub, faces a growing public health challenge. Rapid urbanization, an aging population, and the legacy of conflict have increased prevalence rates of physical disabilities, chronic conditions (e.g., stroke, diabetes complications), and psychosocial distress among its 8+ million residents. Despite this need, Occupational Therapist services remain severely underdeveloped within Yangon's healthcare landscape. The role of the Occupational Therapist—a professional trained to enhance individuals' ability to engage in meaningful daily activities (occupations)—is largely unknown or confined to isolated hospital settings. This Thesis Proposal argues that integrating community-based Occupational Therapist services is not merely beneficial but essential for promoting inclusive, holistic health outcomes in Yangon.</w:t>
      </w:r>
    </w:p>
    <w:bookmarkEnd w:id="21"/>
    <w:bookmarkStart w:id="22" w:name="problem-statement-and-research-gap"/>
    <w:p>
      <w:pPr>
        <w:pStyle w:val="Heading2"/>
      </w:pPr>
      <w:r>
        <w:t xml:space="preserve">2. Problem Statement and Research Gap</w:t>
      </w:r>
    </w:p>
    <w:p>
      <w:pPr>
        <w:pStyle w:val="FirstParagraph"/>
      </w:pPr>
      <w:r>
        <w:t xml:space="preserve">Current rehabilitation services in Myanmar Yangon predominantly focus on acute medical treatment within hospitals, neglecting the crucial occupational perspective. There are fewer than 50 certified Occupational Therapists nationwide, with almost all concentrated in Yangon's few private clinics or international NGOs. This scarcity creates a profound gap: persons with disabilities lack access to interventions that address their functional independence in home and community environments—such as adapting daily routines, using assistive devices, managing chronic pain, or participating in social and economic activities. Furthermore, no comprehensive studies have evaluated the feasibility of scaling up Occupational Therapist-led community programs specifically within Yangon's unique urban context (e.g., informal settlements like Hlaing Tharyar or Mingaladon). This Thesis Proposal directly addresses this critical research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community-based occupational therapy requirements among persons with disabilities, elderly residents, and caregivers across diverse socio-economic neighborhoods in Yangon.</w:t>
      </w:r>
    </w:p>
    <w:p>
      <w:pPr>
        <w:numPr>
          <w:ilvl w:val="0"/>
          <w:numId w:val="1001"/>
        </w:numPr>
        <w:pStyle w:val="Compact"/>
      </w:pPr>
      <w:r>
        <w:t xml:space="preserve">To analyze existing barriers to integrating Occupational Therapist services into primary healthcare and community settings within Myanmar Yangon (including policy gaps, resource limitations, cultural perceptions, and workforce shortages).</w:t>
      </w:r>
    </w:p>
    <w:p>
      <w:pPr>
        <w:numPr>
          <w:ilvl w:val="0"/>
          <w:numId w:val="1001"/>
        </w:numPr>
        <w:pStyle w:val="Compact"/>
      </w:pPr>
      <w:r>
        <w:t xml:space="preserve">To co-design a culturally adapted, low-cost community-based occupational therapy model with key stakeholders (healthcare workers, NGOs, community leaders) in Yangon.</w:t>
      </w:r>
    </w:p>
    <w:p>
      <w:pPr>
        <w:numPr>
          <w:ilvl w:val="0"/>
          <w:numId w:val="1001"/>
        </w:numPr>
        <w:pStyle w:val="Compact"/>
      </w:pPr>
      <w:r>
        <w:t xml:space="preserve">To evaluate the potential impact of this proposed model on functional independence and quality of life indicators for target populations in Yangon communities.</w:t>
      </w:r>
    </w:p>
    <w:bookmarkEnd w:id="23"/>
    <w:bookmarkStart w:id="24" w:name="X4e8e0cf03c15df0e653c22f24c7e48506fa9cab"/>
    <w:p>
      <w:pPr>
        <w:pStyle w:val="Heading2"/>
      </w:pPr>
      <w:r>
        <w:t xml:space="preserve">4. Methodology: Contextualized Research Approach</w:t>
      </w:r>
    </w:p>
    <w:p>
      <w:pPr>
        <w:pStyle w:val="FirstParagraph"/>
      </w:pPr>
      <w:r>
        <w:t xml:space="preserve">This mixed-methods study will be conducted over 18 months within Yangon, employing a sequential design:</w:t>
      </w:r>
    </w:p>
    <w:p>
      <w:pPr>
        <w:numPr>
          <w:ilvl w:val="0"/>
          <w:numId w:val="1002"/>
        </w:numPr>
        <w:pStyle w:val="Compact"/>
      </w:pPr>
      <w:r>
        <w:rPr>
          <w:bCs/>
          <w:b/>
        </w:rPr>
        <w:t xml:space="preserve">Phase 1 (3 months):</w:t>
      </w:r>
      <w:r>
        <w:t xml:space="preserve"> </w:t>
      </w:r>
      <w:r>
        <w:t xml:space="preserve">Desk review of Myanmar health policies, existing OT literature, and NGO reports; key informant interviews with Yangon Health Department officials and 5-7 occupational therapy practitioners currently working in Yangon.</w:t>
      </w:r>
    </w:p>
    <w:p>
      <w:pPr>
        <w:numPr>
          <w:ilvl w:val="0"/>
          <w:numId w:val="1002"/>
        </w:numPr>
        <w:pStyle w:val="Compact"/>
      </w:pPr>
      <w:r>
        <w:rPr>
          <w:bCs/>
          <w:b/>
        </w:rPr>
        <w:t xml:space="preserve">Phase 2 (6 months):</w:t>
      </w:r>
      <w:r>
        <w:t xml:space="preserve"> </w:t>
      </w:r>
      <w:r>
        <w:t xml:space="preserve">Community-level surveys targeting 150 individuals with disabilities or chronic conditions across 4 distinct Yangon townships (e.g., North Dagon, Bahan, Hlaing, Kawhmu) and focus group discussions with caregivers and community health workers.</w:t>
      </w:r>
    </w:p>
    <w:p>
      <w:pPr>
        <w:numPr>
          <w:ilvl w:val="0"/>
          <w:numId w:val="1002"/>
        </w:numPr>
        <w:pStyle w:val="Compact"/>
      </w:pPr>
      <w:r>
        <w:rPr>
          <w:bCs/>
          <w:b/>
        </w:rPr>
        <w:t xml:space="preserve">Phase 3 (6 months):</w:t>
      </w:r>
      <w:r>
        <w:t xml:space="preserve"> </w:t>
      </w:r>
      <w:r>
        <w:t xml:space="preserve">Collaborative workshop in Yangon with occupational therapists, physiotherapists, social workers from local NGOs (e.g., Myanmar Association of Occupational Therapists), and community representatives to co-develop the proposed model based on Phase 2 findings.</w:t>
      </w:r>
    </w:p>
    <w:p>
      <w:pPr>
        <w:numPr>
          <w:ilvl w:val="0"/>
          <w:numId w:val="1002"/>
        </w:numPr>
        <w:pStyle w:val="Compact"/>
      </w:pPr>
      <w:r>
        <w:rPr>
          <w:bCs/>
          <w:b/>
        </w:rPr>
        <w:t xml:space="preserve">Phase 4 (3 months):</w:t>
      </w:r>
      <w:r>
        <w:t xml:space="preserve"> </w:t>
      </w:r>
      <w:r>
        <w:t xml:space="preserve">Pilot implementation of a scaled-down version of the model in one Yangon neighborhood, followed by qualitative evaluation of its acceptability and perceived impact on participants' daily functioning.</w:t>
      </w:r>
    </w:p>
    <w:bookmarkEnd w:id="24"/>
    <w:bookmarkStart w:id="25" w:name="X2d2d065d642e9e095d3121dcbb65830bf72fb88"/>
    <w:p>
      <w:pPr>
        <w:pStyle w:val="Heading2"/>
      </w:pPr>
      <w:r>
        <w:t xml:space="preserve">5. Expected Significance: Impact on Myanmar Yangon</w:t>
      </w:r>
    </w:p>
    <w:p>
      <w:pPr>
        <w:pStyle w:val="FirstParagraph"/>
      </w:pPr>
      <w:r>
        <w:t xml:space="preserve">This Thesis Proposal holds transformative potential for Occupational Therapy development in Myanmar Yangon. The research will generate actionable evidence to advocate for:</w:t>
      </w:r>
    </w:p>
    <w:p>
      <w:pPr>
        <w:numPr>
          <w:ilvl w:val="0"/>
          <w:numId w:val="1003"/>
        </w:numPr>
        <w:pStyle w:val="Compact"/>
      </w:pPr>
      <w:r>
        <w:rPr>
          <w:bCs/>
          <w:b/>
        </w:rPr>
        <w:t xml:space="preserve">Policy Integration:</w:t>
      </w:r>
      <w:r>
        <w:t xml:space="preserve"> </w:t>
      </w:r>
      <w:r>
        <w:t xml:space="preserve">Formal recognition of the Occupational Therapist role within Myanmar's national health strategy and Yangon city healthcare planning.</w:t>
      </w:r>
    </w:p>
    <w:p>
      <w:pPr>
        <w:numPr>
          <w:ilvl w:val="0"/>
          <w:numId w:val="1003"/>
        </w:numPr>
        <w:pStyle w:val="Compact"/>
      </w:pPr>
      <w:r>
        <w:rPr>
          <w:bCs/>
          <w:b/>
        </w:rPr>
        <w:t xml:space="preserve">Workforce Development:</w:t>
      </w:r>
      <w:r>
        <w:t xml:space="preserve"> </w:t>
      </w:r>
      <w:r>
        <w:t xml:space="preserve">Data to support expanding OT training programs at institutions like Yangon University of Dental Medicine or new curricula in existing medical colleges.</w:t>
      </w:r>
    </w:p>
    <w:p>
      <w:pPr>
        <w:numPr>
          <w:ilvl w:val="0"/>
          <w:numId w:val="1003"/>
        </w:numPr>
        <w:pStyle w:val="Compact"/>
      </w:pPr>
      <w:r>
        <w:rPr>
          <w:bCs/>
          <w:b/>
        </w:rPr>
        <w:t xml:space="preserve">Culturally Relevant Practice:</w:t>
      </w:r>
      <w:r>
        <w:t xml:space="preserve"> </w:t>
      </w:r>
      <w:r>
        <w:t xml:space="preserve">A model explicitly designed for Yangon's realities—using locally available materials, respecting family-centric care norms, and addressing common community barriers like transportation costs and stigma.</w:t>
      </w:r>
    </w:p>
    <w:p>
      <w:pPr>
        <w:numPr>
          <w:ilvl w:val="0"/>
          <w:numId w:val="1003"/>
        </w:numPr>
        <w:pStyle w:val="Compact"/>
      </w:pPr>
      <w:r>
        <w:rPr>
          <w:bCs/>
          <w:b/>
        </w:rPr>
        <w:t xml:space="preserve">Community Empowerment:</w:t>
      </w:r>
      <w:r>
        <w:t xml:space="preserve"> </w:t>
      </w:r>
      <w:r>
        <w:t xml:space="preserve">Directly enhancing the ability of Yangon residents to participate fully in work, education, family life, and community activities through accessible Occupational Therapist interventions.</w:t>
      </w:r>
    </w:p>
    <w:bookmarkEnd w:id="25"/>
    <w:bookmarkStart w:id="26" w:name="conclusion-a-call-for-action-in-yangon"/>
    <w:p>
      <w:pPr>
        <w:pStyle w:val="Heading2"/>
      </w:pPr>
      <w:r>
        <w:t xml:space="preserve">6. Conclusion: A Call for Action in Yangon</w:t>
      </w:r>
    </w:p>
    <w:p>
      <w:pPr>
        <w:pStyle w:val="FirstParagraph"/>
      </w:pPr>
      <w:r>
        <w:t xml:space="preserve">The current state of rehabilitation services in Myanmar Yangon is inadequate for its population's needs. This Thesis Proposal is not merely an academic exercise; it is a practical roadmap for transforming the lives of countless Yangon residents through the strategic integration of Occupational Therapist expertise into community health systems. By centering the research on Yangon's specific challenges, culture, and resources, this study will provide a replicable blueprint for expanding Occupational Therapy services beyond Yangon to other regions of Myanmar. Investing in community-based occupational therapy is an investment in building a more inclusive, resilient, and productive society for all people living in Myanmar Yangon. This Thesis Proposal seeks the foundation upon which such vital progress can begin.</w:t>
      </w:r>
    </w:p>
    <w:bookmarkEnd w:id="26"/>
    <w:bookmarkStart w:id="27" w:name="word-count-836"/>
    <w:p>
      <w:pPr>
        <w:pStyle w:val="Heading2"/>
      </w:pPr>
      <w:r>
        <w:t xml:space="preserve">Word Count: 836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Community-Based Occupational Therapy in Myanmar Yangon</dc:title>
  <dc:creator/>
  <dc:language>en</dc:language>
  <cp:keywords/>
  <dcterms:created xsi:type="dcterms:W3CDTF">2026-07-18T08:14:48Z</dcterms:created>
  <dcterms:modified xsi:type="dcterms:W3CDTF">2026-07-18T08:14:48Z</dcterms:modified>
</cp:coreProperties>
</file>

<file path=docProps/custom.xml><?xml version="1.0" encoding="utf-8"?>
<Properties xmlns="http://schemas.openxmlformats.org/officeDocument/2006/custom-properties" xmlns:vt="http://schemas.openxmlformats.org/officeDocument/2006/docPropsVTypes"/>
</file>