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Community</w:t>
      </w:r>
      <w:r>
        <w:t xml:space="preserve"> </w:t>
      </w:r>
      <w:r>
        <w:t xml:space="preserve">Health</w:t>
      </w:r>
      <w:r>
        <w:t xml:space="preserve"> </w:t>
      </w:r>
      <w:r>
        <w:t xml:space="preserve">Systems</w:t>
      </w:r>
      <w:r>
        <w:t xml:space="preserve"> </w:t>
      </w:r>
      <w:r>
        <w:t xml:space="preserve">of</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5ee052141d90f17e1e1888c48ecaf44af8d739"/>
    <w:p>
      <w:pPr>
        <w:pStyle w:val="Heading1"/>
      </w:pPr>
      <w:r>
        <w:t xml:space="preserve">Thesis Proposal: Advancing Occupational Therapist Integration in Community Health Systems of Dar es Salaam, Tanzania</w:t>
      </w:r>
    </w:p>
    <w:bookmarkStart w:id="20" w:name="introduction-and-background"/>
    <w:p>
      <w:pPr>
        <w:pStyle w:val="Heading2"/>
      </w:pPr>
      <w:r>
        <w:t xml:space="preserve">Introduction and Background</w:t>
      </w:r>
    </w:p>
    <w:p>
      <w:pPr>
        <w:pStyle w:val="FirstParagraph"/>
      </w:pPr>
      <w:r>
        <w:t xml:space="preserve">The healthcare landscape in Tanzania remains characterized by significant resource constraints, uneven service distribution, and a growing burden of non-communicable diseases (NCDs), injuries, and disabilities. Within this context, the role of an</w:t>
      </w:r>
      <w:r>
        <w:t xml:space="preserve"> </w:t>
      </w:r>
      <w:r>
        <w:rPr>
          <w:bCs/>
          <w:b/>
        </w:rPr>
        <w:t xml:space="preserve">Occupational Therapist</w:t>
      </w:r>
      <w:r>
        <w:t xml:space="preserve"> </w:t>
      </w:r>
      <w:r>
        <w:t xml:space="preserve">is critically underdeveloped yet increasingly vital. Currently, Tanzania has fewer than 50 certified Occupational Therapists nationally, with the overwhelming majority concentrated in urban centers like Dar es Salaam. This severe shortage creates a critical gap in holistic healthcare delivery, particularly for vulnerable populations including children with developmental delays, stroke survivors, individuals living with HIV/AIDS-related disabilities, and persons affected by the rapid urbanization challenges prevalent in Dar es Salaam's expanding informal settlements. The scarcity of</w:t>
      </w:r>
      <w:r>
        <w:t xml:space="preserve"> </w:t>
      </w:r>
      <w:r>
        <w:rPr>
          <w:bCs/>
          <w:b/>
        </w:rPr>
        <w:t xml:space="preserve">Occupational Therapist</w:t>
      </w:r>
      <w:r>
        <w:t xml:space="preserve"> </w:t>
      </w:r>
      <w:r>
        <w:t xml:space="preserve">services directly impedes Tanzania's ability to achieve Sustainable Development Goal (SDG) 3 (Good Health and Well-being), which emphasizes inclusive, quality healthcare for all.</w:t>
      </w:r>
    </w:p>
    <w:bookmarkEnd w:id="20"/>
    <w:bookmarkStart w:id="21" w:name="X2d1c1b4f8cdb11ca730a09b1480af8458b86880"/>
    <w:p>
      <w:pPr>
        <w:pStyle w:val="Heading2"/>
      </w:pPr>
      <w:r>
        <w:t xml:space="preserve">The Critical Problem Statement: Occupational Therapy in Dar es Salaam</w:t>
      </w:r>
    </w:p>
    <w:p>
      <w:pPr>
        <w:pStyle w:val="FirstParagraph"/>
      </w:pPr>
      <w:r>
        <w:t xml:space="preserve">Despite the evident need, formal Occupational Therapy services in Tanzania Dar es Salaam are largely restricted to a handful of tertiary hospitals (e.g., Muhimbili National Hospital, Bugando Medical Centre referral) and select private clinics. There is minimal integration into primary healthcare facilities (HCs), community-based rehabilitation (CBR) programs, schools, or workplace settings. This fragmentation results in:</w:t>
      </w:r>
    </w:p>
    <w:p>
      <w:pPr>
        <w:numPr>
          <w:ilvl w:val="0"/>
          <w:numId w:val="1001"/>
        </w:numPr>
        <w:pStyle w:val="Compact"/>
      </w:pPr>
      <w:r>
        <w:rPr>
          <w:bCs/>
          <w:b/>
        </w:rPr>
        <w:t xml:space="preserve">Delayed Interventions:</w:t>
      </w:r>
      <w:r>
        <w:t xml:space="preserve"> </w:t>
      </w:r>
      <w:r>
        <w:t xml:space="preserve">Individuals with disabilities often receive only medical treatment without subsequent support for daily living skills, participation in education or work, and community reintegration.</w:t>
      </w:r>
    </w:p>
    <w:p>
      <w:pPr>
        <w:numPr>
          <w:ilvl w:val="0"/>
          <w:numId w:val="1001"/>
        </w:numPr>
        <w:pStyle w:val="Compact"/>
      </w:pPr>
      <w:r>
        <w:rPr>
          <w:bCs/>
          <w:b/>
        </w:rPr>
        <w:t xml:space="preserve">Inequitable Access:</w:t>
      </w:r>
      <w:r>
        <w:t xml:space="preserve"> </w:t>
      </w:r>
      <w:r>
        <w:t xml:space="preserve">Residents of peri-urban areas (e.g., Kibaha, Kigamboni) and informal settlements (e.g., Mbagala, Msongola) face extreme barriers to accessing even basic OT services due to distance, cost, and lack of awareness.</w:t>
      </w:r>
    </w:p>
    <w:p>
      <w:pPr>
        <w:numPr>
          <w:ilvl w:val="0"/>
          <w:numId w:val="1001"/>
        </w:numPr>
        <w:pStyle w:val="Compact"/>
      </w:pPr>
      <w:r>
        <w:rPr>
          <w:bCs/>
          <w:b/>
        </w:rPr>
        <w:t xml:space="preserve">Limited Workforce Capacity:</w:t>
      </w:r>
      <w:r>
        <w:t xml:space="preserve"> </w:t>
      </w:r>
      <w:r>
        <w:t xml:space="preserve">Existing</w:t>
      </w:r>
      <w:r>
        <w:t xml:space="preserve"> </w:t>
      </w:r>
      <w:r>
        <w:rPr>
          <w:bCs/>
          <w:b/>
        </w:rPr>
        <w:t xml:space="preserve">Occupational Therapist</w:t>
      </w:r>
      <w:r>
        <w:t xml:space="preserve">s in Dar es Salaam are overburdened, primarily serving hospital inpatients rather than proactively engaging communities where early intervention and prevention could yield greater impact.</w:t>
      </w:r>
    </w:p>
    <w:p>
      <w:pPr>
        <w:pStyle w:val="FirstParagraph"/>
      </w:pPr>
      <w:r>
        <w:t xml:space="preserve">This situation is unsustainable for Tanzania's national health strategy. The 2015-2025 National Health Policy explicitly calls for strengthening community-focused care; however, Occupational Therapy remains conspicuously absent from this framework in Dar es Salaam.</w:t>
      </w:r>
    </w:p>
    <w:bookmarkEnd w:id="21"/>
    <w:bookmarkStart w:id="22" w:name="research-gap-and-significance"/>
    <w:p>
      <w:pPr>
        <w:pStyle w:val="Heading2"/>
      </w:pPr>
      <w:r>
        <w:t xml:space="preserve">Research Gap and Significance</w:t>
      </w:r>
    </w:p>
    <w:p>
      <w:pPr>
        <w:pStyle w:val="FirstParagraph"/>
      </w:pPr>
      <w:r>
        <w:t xml:space="preserve">Existing literature on healthcare in Tanzania predominantly focuses on epidemiology, infectious diseases, or nursing/midwifery roles. There is a profound dearth of research specifically examining:</w:t>
      </w:r>
    </w:p>
    <w:p>
      <w:pPr>
        <w:numPr>
          <w:ilvl w:val="0"/>
          <w:numId w:val="1002"/>
        </w:numPr>
        <w:pStyle w:val="Compact"/>
      </w:pPr>
      <w:r>
        <w:t xml:space="preserve">The current scope, accessibility, and quality of Occupational Therapy practice within Dar es Salaam's diverse healthcare ecosystem.</w:t>
      </w:r>
    </w:p>
    <w:p>
      <w:pPr>
        <w:numPr>
          <w:ilvl w:val="0"/>
          <w:numId w:val="1002"/>
        </w:numPr>
        <w:pStyle w:val="Compact"/>
      </w:pPr>
      <w:r>
        <w:t xml:space="preserve">The perceived needs and barriers faced by key stakeholders (patients, caregivers, community health workers [CHWs], hospital administrators) regarding OT services in this specific urban context.</w:t>
      </w:r>
    </w:p>
    <w:p>
      <w:pPr>
        <w:numPr>
          <w:ilvl w:val="0"/>
          <w:numId w:val="1002"/>
        </w:numPr>
        <w:pStyle w:val="Compact"/>
      </w:pPr>
      <w:r>
        <w:t xml:space="preserve">Practical strategies for integrating a culturally sensitive and cost-effective Occupational Therapy model into Tanzania's existing primary healthcare structure, particularly within Dar es Salaam's unique socio-economic fabric.</w:t>
      </w:r>
    </w:p>
    <w:p>
      <w:pPr>
        <w:pStyle w:val="FirstParagraph"/>
      </w:pPr>
      <w:r>
        <w:t xml:space="preserve">This</w:t>
      </w:r>
      <w:r>
        <w:t xml:space="preserve"> </w:t>
      </w:r>
      <w:r>
        <w:rPr>
          <w:bCs/>
          <w:b/>
        </w:rPr>
        <w:t xml:space="preserve">Thesis Proposal</w:t>
      </w:r>
      <w:r>
        <w:t xml:space="preserve"> </w:t>
      </w:r>
      <w:r>
        <w:t xml:space="preserve">directly addresses this critical gap. By focusing intensely on</w:t>
      </w:r>
      <w:r>
        <w:t xml:space="preserve"> </w:t>
      </w:r>
      <w:r>
        <w:rPr>
          <w:bCs/>
          <w:b/>
        </w:rPr>
        <w:t xml:space="preserve">Tanzania Dar es Salaam</w:t>
      </w:r>
      <w:r>
        <w:t xml:space="preserve">, it aims to generate actionable evidence to inform policy, workforce planning, and service delivery models tailored to the city's realities. The findings will be instrumental for the Ministry of Health (MOH), Tanzania Occupational Therapy Association (TOTA), and training institutions like Muhimbili University of Health and Allied Sciences (MUHAS) in Dar es Salaam.</w:t>
      </w:r>
    </w:p>
    <w:bookmarkEnd w:id="22"/>
    <w:bookmarkStart w:id="23" w:name="research-objectives"/>
    <w:p>
      <w:pPr>
        <w:pStyle w:val="Heading2"/>
      </w:pPr>
      <w:r>
        <w:t xml:space="preserve">Research Objectives</w:t>
      </w:r>
    </w:p>
    <w:p>
      <w:pPr>
        <w:pStyle w:val="FirstParagraph"/>
      </w:pPr>
      <w:r>
        <w:t xml:space="preserve">The primary aim of this study is to develop a sustainable model for integrating Occupational Therapy services into community health systems across Dar es Salaam. Specific objectives include:</w:t>
      </w:r>
    </w:p>
    <w:p>
      <w:pPr>
        <w:numPr>
          <w:ilvl w:val="0"/>
          <w:numId w:val="1003"/>
        </w:numPr>
        <w:pStyle w:val="Compact"/>
      </w:pPr>
      <w:r>
        <w:t xml:space="preserve">To conduct a comprehensive mapping and assessment of existing Occupational Therapist service provision, including facilities, caseloads, and key challenges in Dar es Salaam.</w:t>
      </w:r>
    </w:p>
    <w:p>
      <w:pPr>
        <w:numPr>
          <w:ilvl w:val="0"/>
          <w:numId w:val="1003"/>
        </w:numPr>
        <w:pStyle w:val="Compact"/>
      </w:pPr>
      <w:r>
        <w:t xml:space="preserve">To identify the specific needs for Occupational Therapy services from the perspectives of end-users (persons with disabilities, caregivers), healthcare providers (CHWs, nurses), and institutional decision-makers within Dar es Salaam's health system.</w:t>
      </w:r>
    </w:p>
    <w:p>
      <w:pPr>
        <w:numPr>
          <w:ilvl w:val="0"/>
          <w:numId w:val="1003"/>
        </w:numPr>
        <w:pStyle w:val="Compact"/>
      </w:pPr>
      <w:r>
        <w:t xml:space="preserve">To analyze cultural, economic, and infrastructural barriers hindering effective OT service delivery in urban Tanzanian communities.</w:t>
      </w:r>
    </w:p>
    <w:p>
      <w:pPr>
        <w:numPr>
          <w:ilvl w:val="0"/>
          <w:numId w:val="1003"/>
        </w:numPr>
        <w:pStyle w:val="Compact"/>
      </w:pPr>
      <w:r>
        <w:t xml:space="preserve">To co-design a feasible pilot integration model for Occupational Therapy services within primary healthcare centers and CBR programs in selected wards of Dar es Salaam (e.g., Temeke, Ilala).</w:t>
      </w:r>
    </w:p>
    <w:bookmarkEnd w:id="23"/>
    <w:bookmarkStart w:id="24" w:name="methodology"/>
    <w:p>
      <w:pPr>
        <w:pStyle w:val="Heading2"/>
      </w:pPr>
      <w:r>
        <w:t xml:space="preserve">Methodology</w:t>
      </w:r>
    </w:p>
    <w:p>
      <w:pPr>
        <w:pStyle w:val="FirstParagraph"/>
      </w:pPr>
      <w:r>
        <w:t xml:space="preserve">This study will employ a mixed-methods approach to ensure robust, contextually grounded findings:</w:t>
      </w:r>
    </w:p>
    <w:p>
      <w:pPr>
        <w:numPr>
          <w:ilvl w:val="0"/>
          <w:numId w:val="1004"/>
        </w:numPr>
        <w:pStyle w:val="Compact"/>
      </w:pPr>
      <w:r>
        <w:rPr>
          <w:bCs/>
          <w:b/>
        </w:rPr>
        <w:t xml:space="preserve">Qualitative Phase (Months 1-4):</w:t>
      </w:r>
      <w:r>
        <w:t xml:space="preserve"> </w:t>
      </w:r>
      <w:r>
        <w:t xml:space="preserve">In-depth interviews with 30 key stakeholders (including all current OTs in Dar es Salaam, MOH officials, CBR coordinators) and focus group discussions (FGDs) with 4 groups of persons with disabilities/caregivers from diverse neighborhoods. This will explore lived experiences and systemic barriers.</w:t>
      </w:r>
    </w:p>
    <w:p>
      <w:pPr>
        <w:numPr>
          <w:ilvl w:val="0"/>
          <w:numId w:val="1004"/>
        </w:numPr>
        <w:pStyle w:val="Compact"/>
      </w:pPr>
      <w:r>
        <w:rPr>
          <w:bCs/>
          <w:b/>
        </w:rPr>
        <w:t xml:space="preserve">Quantitative Phase (Months 5-6):</w:t>
      </w:r>
      <w:r>
        <w:t xml:space="preserve"> </w:t>
      </w:r>
      <w:r>
        <w:t xml:space="preserve">A structured survey administered to 150 primary healthcare facilities across Dar es Salaam to assess current disability service capacity, referral pathways, and perceived need for OT integration.</w:t>
      </w:r>
    </w:p>
    <w:p>
      <w:pPr>
        <w:numPr>
          <w:ilvl w:val="0"/>
          <w:numId w:val="1004"/>
        </w:numPr>
        <w:pStyle w:val="Compact"/>
      </w:pPr>
      <w:r>
        <w:rPr>
          <w:bCs/>
          <w:b/>
        </w:rPr>
        <w:t xml:space="preserve">Co-Design Phase (Months 7-9):</w:t>
      </w:r>
      <w:r>
        <w:t xml:space="preserve"> </w:t>
      </w:r>
      <w:r>
        <w:t xml:space="preserve">Collaborative workshops involving stakeholders from all groups identified above to develop the pilot model based on findings. The model will prioritize task-shifting (training CHWs in basic OT principles), low-cost adaptive strategies, and alignment with existing MOH CBR frameworks.</w:t>
      </w:r>
    </w:p>
    <w:p>
      <w:pPr>
        <w:numPr>
          <w:ilvl w:val="0"/>
          <w:numId w:val="1004"/>
        </w:numPr>
        <w:pStyle w:val="Compact"/>
      </w:pPr>
      <w:r>
        <w:rPr>
          <w:bCs/>
          <w:b/>
        </w:rPr>
        <w:t xml:space="preserve">Analysis:</w:t>
      </w:r>
      <w:r>
        <w:t xml:space="preserve"> </w:t>
      </w:r>
      <w:r>
        <w:t xml:space="preserve">Thematic analysis for qualitative data; descriptive and inferential statistics for quantitative data; participatory action research principles guiding the co-design process.</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Thesis Proposal</w:t>
      </w:r>
      <w:r>
        <w:t xml:space="preserve"> </w:t>
      </w:r>
      <w:r>
        <w:t xml:space="preserve">anticipates generating several key outcomes with direct relevance to Tanzania Dar es Salaam:</w:t>
      </w:r>
    </w:p>
    <w:p>
      <w:pPr>
        <w:numPr>
          <w:ilvl w:val="0"/>
          <w:numId w:val="1005"/>
        </w:numPr>
        <w:pStyle w:val="Compact"/>
      </w:pPr>
      <w:r>
        <w:t xml:space="preserve">A detailed evidence-based report on the current state and critical needs for Occupational Therapy in the city.</w:t>
      </w:r>
    </w:p>
    <w:p>
      <w:pPr>
        <w:numPr>
          <w:ilvl w:val="0"/>
          <w:numId w:val="1005"/>
        </w:numPr>
        <w:pStyle w:val="Compact"/>
      </w:pPr>
      <w:r>
        <w:t xml:space="preserve">A culturally appropriate, locally adapted pilot model for integrating Occupational Therapist support into community health systems, emphasizing sustainability and cost-effectiveness.</w:t>
      </w:r>
    </w:p>
    <w:p>
      <w:pPr>
        <w:numPr>
          <w:ilvl w:val="0"/>
          <w:numId w:val="1005"/>
        </w:numPr>
        <w:pStyle w:val="Compact"/>
      </w:pPr>
      <w:r>
        <w:t xml:space="preserve">Recommendations for policy changes to formally recognize and resource Occupational Therapy within Tanzania's national health strategy and MOH guidelines.</w:t>
      </w:r>
    </w:p>
    <w:p>
      <w:pPr>
        <w:numPr>
          <w:ilvl w:val="0"/>
          <w:numId w:val="1005"/>
        </w:numPr>
        <w:pStyle w:val="Compact"/>
      </w:pPr>
      <w:r>
        <w:t xml:space="preserve">Training frameworks to upskill Community Health Workers in foundational OT concepts, significantly expanding reach without requiring large new hires of specialized therapists.</w:t>
      </w:r>
    </w:p>
    <w:p>
      <w:pPr>
        <w:pStyle w:val="FirstParagraph"/>
      </w:pPr>
      <w:r>
        <w:t xml:space="preserve">The ultimate impact will be enhanced functional ability, greater community participation, improved quality of life for persons with disabilities across Dar es Salaam, and a more resilient, integrated healthcare system. By demonstrating the value and feasibility within Tanzania's largest city, this research has the potential to catalyze national scale-up.</w:t>
      </w:r>
    </w:p>
    <w:bookmarkEnd w:id="25"/>
    <w:bookmarkStart w:id="26" w:name="conclusion"/>
    <w:p>
      <w:pPr>
        <w:pStyle w:val="Heading2"/>
      </w:pPr>
      <w:r>
        <w:t xml:space="preserve">Conclusion</w:t>
      </w:r>
    </w:p>
    <w:p>
      <w:pPr>
        <w:pStyle w:val="FirstParagraph"/>
      </w:pPr>
      <w:r>
        <w:t xml:space="preserve">The integration of Occupational Therapy into mainstream healthcare is not merely an addition but a necessary evolution for Tanzania Dar es Salaam to provide truly person-centered, holistic care. The severe underutilization of this profession represents a missed opportunity to improve health outcomes across the lifespan. This</w:t>
      </w:r>
      <w:r>
        <w:t xml:space="preserve"> </w:t>
      </w:r>
      <w:r>
        <w:rPr>
          <w:bCs/>
          <w:b/>
        </w:rPr>
        <w:t xml:space="preserve">Thesis Proposal</w:t>
      </w:r>
      <w:r>
        <w:t xml:space="preserve"> </w:t>
      </w:r>
      <w:r>
        <w:t xml:space="preserve">presents a focused, practical research agenda designed explicitly within the Tanzanian context. It addresses a critical workforce gap and systemic omission directly impacting thousands of vulnerable residents in Dar es Salaam. By prioritizing local needs, cultural context, and feasible implementation strategies grounded in Tanzania's health infrastructure, this study promises to deliver actionable knowledge that can transform how occupational therapy is perceived and deployed across Tanzania Dar es Salaam and serve as a blueprint for similar urban settings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Integration in Community Health Systems of Dar es Salaam, Tanzania</dc:title>
  <dc:creator/>
  <dc:language>en</dc:language>
  <cp:keywords/>
  <dcterms:created xsi:type="dcterms:W3CDTF">2026-07-23T21:00:32Z</dcterms:created>
  <dcterms:modified xsi:type="dcterms:W3CDTF">2026-07-23T21:00:32Z</dcterms:modified>
</cp:coreProperties>
</file>

<file path=docProps/custom.xml><?xml version="1.0" encoding="utf-8"?>
<Properties xmlns="http://schemas.openxmlformats.org/officeDocument/2006/custom-properties" xmlns:vt="http://schemas.openxmlformats.org/officeDocument/2006/docPropsVTypes"/>
</file>