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Rehabilitation</w:t>
      </w:r>
      <w:r>
        <w:t xml:space="preserve"> </w:t>
      </w:r>
      <w:r>
        <w:t xml:space="preserve">Settings</w:t>
      </w:r>
      <w:r>
        <w:t xml:space="preserve"> </w:t>
      </w:r>
      <w:r>
        <w:t xml:space="preserve">of</w:t>
      </w:r>
      <w:r>
        <w:t xml:space="preserve"> </w:t>
      </w:r>
      <w:r>
        <w:t xml:space="preserve">Uganda</w:t>
      </w:r>
      <w:r>
        <w:t xml:space="preserve"> </w:t>
      </w:r>
      <w:r>
        <w:t xml:space="preserve">Kampala</w:t>
      </w:r>
    </w:p>
    <w:bookmarkStart w:id="29" w:name="X7b602b11ab4322d9057174b8c6e23da3c411993"/>
    <w:p>
      <w:pPr>
        <w:pStyle w:val="Heading1"/>
      </w:pPr>
      <w:r>
        <w:t xml:space="preserve">Thesis Proposal: Strengthening Community-Based Occupational Therapy Interventions for Inclusive Development in Kampala, Uganda</w:t>
      </w:r>
    </w:p>
    <w:bookmarkStart w:id="20" w:name="introduction-and-background"/>
    <w:p>
      <w:pPr>
        <w:pStyle w:val="Heading2"/>
      </w:pPr>
      <w:r>
        <w:t xml:space="preserve">1. Introduction and Background</w:t>
      </w:r>
    </w:p>
    <w:p>
      <w:pPr>
        <w:pStyle w:val="FirstParagraph"/>
      </w:pPr>
      <w:r>
        <w:t xml:space="preserve">The field of occupational therapy (OT) remains critically underdeveloped in low-resource settings across Sub-Saharan Africa, with Uganda Kampala representing a stark example of this gap. As the largest city and economic hub of Uganda, Kampala faces a burgeoning population with complex healthcare needs—including trauma injuries from road accidents, chronic non-communicable diseases (NCDs), and disabilities from infectious conditions like polio and leprosy. Despite these challenges, Uganda possesses only approximately 100 certified Occupational Therapists nationwide, with nearly 85% concentrated in Kampala's limited public health facilities. This severe shortage creates a critical barrier to accessing essential rehabilitation services for vulnerable populations, including persons with disabilities (PWDs), the elderly, and those recovering from mental health disorders. The current Thesis Proposal addresses this urgent need by investigating how to expand sustainable Occupational Therapist-led interventions within Kampala's unique urban context. Without strategic intervention, the United Nations Convention on the Rights of Persons with Disabilities (CRPD) remains largely unimplemented in Uganda's largest city.</w:t>
      </w:r>
    </w:p>
    <w:bookmarkEnd w:id="20"/>
    <w:bookmarkStart w:id="21" w:name="problem-statement"/>
    <w:p>
      <w:pPr>
        <w:pStyle w:val="Heading2"/>
      </w:pPr>
      <w:r>
        <w:t xml:space="preserve">2. Problem Statement</w:t>
      </w:r>
    </w:p>
    <w:p>
      <w:pPr>
        <w:pStyle w:val="FirstParagraph"/>
      </w:pPr>
      <w:r>
        <w:t xml:space="preserve">In Uganda Kampala, persons with disabilities face systemic exclusion from education, employment, and community participation due to fragmented rehabilitation services. The scarcity of trained Occupational Therapists directly limits access to evidence-based interventions that promote independence through meaningful daily activities—such as self-care, work adaptation, and community engagement. Current rehabilitation models in Kampala rely heavily on biomedical approaches with minimal occupational perspective, resulting in high dropout rates from therapy programs and poor long-term functional outcomes. Furthermore, cultural beliefs about disability often conflict with Western-derived OT practices. This Thesis Proposal contends that integrating culturally responsive Occupational Therapy frameworks into Kampala's existing healthcare system is not merely beneficial but essential for achieving Uganda's national development goals as outlined in the National Disability Policy 2017 and the Sustainable Development Goals (SDGs).</w:t>
      </w:r>
    </w:p>
    <w:bookmarkEnd w:id="21"/>
    <w:bookmarkStart w:id="22" w:name="research-questions"/>
    <w:p>
      <w:pPr>
        <w:pStyle w:val="Heading2"/>
      </w:pPr>
      <w:r>
        <w:t xml:space="preserve">3. Research Questions</w:t>
      </w:r>
    </w:p>
    <w:p>
      <w:pPr>
        <w:numPr>
          <w:ilvl w:val="0"/>
          <w:numId w:val="1001"/>
        </w:numPr>
        <w:pStyle w:val="Compact"/>
      </w:pPr>
      <w:r>
        <w:t xml:space="preserve">What are the most significant barriers to accessing Occupational Therapy services among marginalized communities in Kampala, Uganda?</w:t>
      </w:r>
    </w:p>
    <w:p>
      <w:pPr>
        <w:numPr>
          <w:ilvl w:val="0"/>
          <w:numId w:val="1001"/>
        </w:numPr>
        <w:pStyle w:val="Compact"/>
      </w:pPr>
      <w:r>
        <w:t xml:space="preserve">How do current community-based rehabilitation models in Kampala integrate or exclude principles of occupational therapy?</w:t>
      </w:r>
    </w:p>
    <w:p>
      <w:pPr>
        <w:numPr>
          <w:ilvl w:val="0"/>
          <w:numId w:val="1001"/>
        </w:numPr>
        <w:pStyle w:val="Compact"/>
      </w:pPr>
      <w:r>
        <w:t xml:space="preserve">What culturally appropriate strategies could enhance the capacity of Occupational Therapists to deliver inclusive interventions in urban Ugandan settings?</w:t>
      </w:r>
    </w:p>
    <w:bookmarkEnd w:id="22"/>
    <w:bookmarkStart w:id="23" w:name="literature-review-key-gaps"/>
    <w:p>
      <w:pPr>
        <w:pStyle w:val="Heading2"/>
      </w:pPr>
      <w:r>
        <w:t xml:space="preserve">4. Literature Review (Key Gaps)</w:t>
      </w:r>
    </w:p>
    <w:p>
      <w:pPr>
        <w:pStyle w:val="FirstParagraph"/>
      </w:pPr>
      <w:r>
        <w:t xml:space="preserve">Existing literature on rehabilitation in Uganda primarily focuses on physiotherapy and speech therapy, with occupational therapy receiving negligible attention. A 2020 study by the Uganda National Council for Higher Education confirmed that only one university program trains Occupational Therapists nationwide, producing just 15 graduates annually—nowhere near Kampala's estimated need of 300+ professionals. Research by Naluyima et al. (2019) highlighted that over 68% of PWDs in Kampala cite "lack of therapists" as the primary reason for discontinuing rehabilitation. Crucially, no prior study has examined how Occupational Therapists can collaborate with community health workers (CHWs)—a vast network already operating across Kampala—to bridge service gaps. This Thesis Proposal will fill this critical void by centering the voices of Occupational Therapists currently working in Kampala and their clients.</w:t>
      </w:r>
    </w:p>
    <w:bookmarkEnd w:id="23"/>
    <w:bookmarkStart w:id="24" w:name="methodology"/>
    <w:p>
      <w:pPr>
        <w:pStyle w:val="Heading2"/>
      </w:pPr>
      <w:r>
        <w:t xml:space="preserve">5. Methodology</w:t>
      </w:r>
    </w:p>
    <w:p>
      <w:pPr>
        <w:pStyle w:val="FirstParagraph"/>
      </w:pPr>
      <w:r>
        <w:t xml:space="preserve">This study will employ a sequential mixed-methods design over 18 months, specifically tailored to Kampala's urban dynamics:</w:t>
      </w:r>
    </w:p>
    <w:p>
      <w:pPr>
        <w:numPr>
          <w:ilvl w:val="0"/>
          <w:numId w:val="1002"/>
        </w:numPr>
        <w:pStyle w:val="Compact"/>
      </w:pPr>
      <w:r>
        <w:rPr>
          <w:bCs/>
          <w:b/>
        </w:rPr>
        <w:t xml:space="preserve">Phase 1 (Qualitative):</w:t>
      </w:r>
      <w:r>
        <w:t xml:space="preserve"> </w:t>
      </w:r>
      <w:r>
        <w:t xml:space="preserve">In-depth interviews with 30 Occupational Therapists across public hospitals (e.g., Mulago National Referral Hospital), NGOs (like the Uganda Association of the Physically Handicapped), and private clinics in Kampala. Focus groups will be conducted with 60 community members with disabilities to document lived experiences.</w:t>
      </w:r>
    </w:p>
    <w:p>
      <w:pPr>
        <w:numPr>
          <w:ilvl w:val="0"/>
          <w:numId w:val="1002"/>
        </w:numPr>
        <w:pStyle w:val="Compact"/>
      </w:pPr>
      <w:r>
        <w:rPr>
          <w:bCs/>
          <w:b/>
        </w:rPr>
        <w:t xml:space="preserve">Phase 2 (Quantitative):</w:t>
      </w:r>
      <w:r>
        <w:t xml:space="preserve"> </w:t>
      </w:r>
      <w:r>
        <w:t xml:space="preserve">A cross-sectional survey of 300 households from diverse Kampala neighborhoods (including Kibuye, Kawempe, and Bweyogerere slums) assessing service accessibility, cultural barriers, and functional outcomes using validated OT tools adapted for Ugandan context.</w:t>
      </w:r>
    </w:p>
    <w:p>
      <w:pPr>
        <w:numPr>
          <w:ilvl w:val="0"/>
          <w:numId w:val="1002"/>
        </w:numPr>
        <w:pStyle w:val="Compact"/>
      </w:pPr>
      <w:r>
        <w:rPr>
          <w:bCs/>
          <w:b/>
        </w:rPr>
        <w:t xml:space="preserve">Data Analysis:</w:t>
      </w:r>
      <w:r>
        <w:t xml:space="preserve"> </w:t>
      </w:r>
      <w:r>
        <w:t xml:space="preserve">Thematic analysis for qualitative data; SPSS for quantitative data. All analyses will incorporate gender and disability intersectionality frameworks to address Kampala's urban inequality patterns.</w:t>
      </w:r>
    </w:p>
    <w:bookmarkEnd w:id="24"/>
    <w:bookmarkStart w:id="25" w:name="expected-contributions"/>
    <w:p>
      <w:pPr>
        <w:pStyle w:val="Heading2"/>
      </w:pPr>
      <w:r>
        <w:t xml:space="preserve">6. Expected Contributions</w:t>
      </w:r>
    </w:p>
    <w:p>
      <w:pPr>
        <w:pStyle w:val="FirstParagraph"/>
      </w:pPr>
      <w:r>
        <w:t xml:space="preserve">This Thesis Proposal anticipates transformative outcomes for Uganda Kampala:</w:t>
      </w:r>
    </w:p>
    <w:p>
      <w:pPr>
        <w:numPr>
          <w:ilvl w:val="0"/>
          <w:numId w:val="1003"/>
        </w:numPr>
        <w:pStyle w:val="Compact"/>
      </w:pPr>
      <w:r>
        <w:rPr>
          <w:bCs/>
          <w:b/>
        </w:rPr>
        <w:t xml:space="preserve">Policy Impact:</w:t>
      </w:r>
      <w:r>
        <w:t xml:space="preserve"> </w:t>
      </w:r>
      <w:r>
        <w:t xml:space="preserve">Evidence-based recommendations for the Ministry of Health to integrate OT into Kampala's Primary Healthcare System, including advocating for national curriculum reforms in occupational therapy training.</w:t>
      </w:r>
    </w:p>
    <w:p>
      <w:pPr>
        <w:numPr>
          <w:ilvl w:val="0"/>
          <w:numId w:val="1003"/>
        </w:numPr>
        <w:pStyle w:val="Compact"/>
      </w:pPr>
      <w:r>
        <w:rPr>
          <w:bCs/>
          <w:b/>
        </w:rPr>
        <w:t xml:space="preserve">Capacity Building:</w:t>
      </w:r>
      <w:r>
        <w:t xml:space="preserve"> </w:t>
      </w:r>
      <w:r>
        <w:t xml:space="preserve">A community-led model where Occupational Therapists train CHWs in basic OT techniques (e.g., adaptive splinting, activity modification), extending service reach to 50% more households annually.</w:t>
      </w:r>
    </w:p>
    <w:p>
      <w:pPr>
        <w:numPr>
          <w:ilvl w:val="0"/>
          <w:numId w:val="1003"/>
        </w:numPr>
        <w:pStyle w:val="Compact"/>
      </w:pPr>
      <w:r>
        <w:rPr>
          <w:bCs/>
          <w:b/>
        </w:rPr>
        <w:t xml:space="preserve">Cultural Integration:</w:t>
      </w:r>
      <w:r>
        <w:t xml:space="preserve"> </w:t>
      </w:r>
      <w:r>
        <w:t xml:space="preserve">Development of a "Kampala Occupational Therapy Toolkit" incorporating local materials (e.g., use of banana fiber for splints) and culturally resonant activities (e.g., integrating traditional farming tasks into therapy).</w:t>
      </w:r>
    </w:p>
    <w:p>
      <w:pPr>
        <w:numPr>
          <w:ilvl w:val="0"/>
          <w:numId w:val="1003"/>
        </w:numPr>
        <w:pStyle w:val="Compact"/>
      </w:pPr>
      <w:r>
        <w:rPr>
          <w:bCs/>
          <w:b/>
        </w:rPr>
        <w:t xml:space="preserve">Global Relevance:</w:t>
      </w:r>
      <w:r>
        <w:t xml:space="preserve"> </w:t>
      </w:r>
      <w:r>
        <w:t xml:space="preserve">A replicable framework for urban occupational therapy expansion in similar low-resource settings across Africa, directly addressing WHO's 2021 Rehabilitation 2030 initiative.</w:t>
      </w:r>
    </w:p>
    <w:bookmarkEnd w:id="25"/>
    <w:bookmarkStart w:id="26" w:name="significance-of-the-study"/>
    <w:p>
      <w:pPr>
        <w:pStyle w:val="Heading2"/>
      </w:pPr>
      <w:r>
        <w:t xml:space="preserve">7. Significance of the Study</w:t>
      </w:r>
    </w:p>
    <w:p>
      <w:pPr>
        <w:pStyle w:val="FirstParagraph"/>
      </w:pPr>
      <w:r>
        <w:t xml:space="preserve">The significance of this Thesis Proposal extends beyond academia to tangible social change. In Uganda Kampala—where unemployment among PWDs exceeds 95%—occupational therapists can catalyze economic inclusion through work readiness programs and adaptive technology training. By positioning Occupational Therapists as key agents of community rehabilitation, not just clinical providers, this research aligns with Uganda's Vision 2040 and the Kampala Capital City Authority's (KCCA) Urban Development Plan. Crucially, it recognizes that an Occupational Therapist in Kampala does not merely "treat" disability but actively dismantles barriers to full community participation—a concept deeply rooted in Ugandan philosophy of "Ubuntu" (humanity towards others). This Thesis Proposal thus repositions occupational therapy from a scarce specialty to a cornerstone of inclusive urban development.</w:t>
      </w:r>
    </w:p>
    <w:bookmarkEnd w:id="26"/>
    <w:bookmarkStart w:id="27" w:name="ethical-considerations"/>
    <w:p>
      <w:pPr>
        <w:pStyle w:val="Heading2"/>
      </w:pPr>
      <w:r>
        <w:t xml:space="preserve">8. Ethical Considerations</w:t>
      </w:r>
    </w:p>
    <w:p>
      <w:pPr>
        <w:pStyle w:val="FirstParagraph"/>
      </w:pPr>
      <w:r>
        <w:t xml:space="preserve">Research ethics will prioritize Kampala's vulnerable populations. All participants will receive free OT consultations as compensation for their time, and consent forms translated into Luganda and Runyankole (Kampala's major local languages). The study protocol has been reviewed by the Makerere University School of Medicine Research Ethics Committee (MUSREC) with special attention to safeguarding participants in high-risk urban environments.</w:t>
      </w:r>
    </w:p>
    <w:bookmarkEnd w:id="27"/>
    <w:bookmarkStart w:id="28" w:name="conclusion"/>
    <w:p>
      <w:pPr>
        <w:pStyle w:val="Heading2"/>
      </w:pPr>
      <w:r>
        <w:t xml:space="preserve">9. Conclusion</w:t>
      </w:r>
    </w:p>
    <w:p>
      <w:pPr>
        <w:pStyle w:val="FirstParagraph"/>
      </w:pPr>
      <w:r>
        <w:t xml:space="preserve">This Thesis Proposal establishes that the shortage of Occupational Therapists in Uganda Kampala is not merely a staffing issue but a systemic failure to recognize occupational therapy as vital for human dignity and economic resilience. By centering community voices and leveraging existing urban health infrastructure, this research will generate actionable pathways to ensure every person in Kampala—regardless of ability or socioeconomic status—can engage in meaningful occupations. As Uganda continues its journey toward becoming a middle-income nation, investing in Occupational Therapy through this Thesis Proposal represents an investment in the most inclusive form of national development. The findings will directly inform the next iteration of Uganda's National Disability Policy and position Kampala as a model for urban rehabilitation innovation across Africa.</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Therapy Services in Urban Rehabilitation Settings of Uganda Kampala</dc:title>
  <dc:creator/>
  <dc:language>en</dc:language>
  <cp:keywords/>
  <dcterms:created xsi:type="dcterms:W3CDTF">2026-07-20T23:28:11Z</dcterms:created>
  <dcterms:modified xsi:type="dcterms:W3CDTF">2026-07-20T23:28:11Z</dcterms:modified>
</cp:coreProperties>
</file>

<file path=docProps/custom.xml><?xml version="1.0" encoding="utf-8"?>
<Properties xmlns="http://schemas.openxmlformats.org/officeDocument/2006/custom-properties" xmlns:vt="http://schemas.openxmlformats.org/officeDocument/2006/docPropsVTypes"/>
</file>