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Approaches</w:t>
      </w:r>
      <w:r>
        <w:t xml:space="preserve"> </w:t>
      </w:r>
      <w:r>
        <w:t xml:space="preserve">to</w:t>
      </w:r>
      <w:r>
        <w:t xml:space="preserve"> </w:t>
      </w:r>
      <w:r>
        <w:t xml:space="preserve">Water</w:t>
      </w:r>
      <w:r>
        <w:t xml:space="preserve"> </w:t>
      </w:r>
      <w:r>
        <w:t xml:space="preserve">Security</w:t>
      </w:r>
      <w:r>
        <w:t xml:space="preserve"> </w:t>
      </w:r>
      <w:r>
        <w:t xml:space="preserve">in</w:t>
      </w:r>
      <w:r>
        <w:t xml:space="preserve"> </w:t>
      </w:r>
      <w:r>
        <w:t xml:space="preserve">Landlocked</w:t>
      </w:r>
      <w:r>
        <w:t xml:space="preserve"> </w:t>
      </w:r>
      <w:r>
        <w:t xml:space="preserve">Kabul,</w:t>
      </w:r>
      <w:r>
        <w:t xml:space="preserve"> </w:t>
      </w:r>
      <w:r>
        <w:t xml:space="preserve">Afghanistan</w:t>
      </w:r>
    </w:p>
    <w:bookmarkStart w:id="27" w:name="Xcd9de23141418d7928123c6c260eb1036b65937"/>
    <w:p>
      <w:pPr>
        <w:pStyle w:val="Heading1"/>
      </w:pPr>
      <w:r>
        <w:t xml:space="preserve">Thesis Proposal: Advancing Hydrological Resilience through Oceanographic Methodologies in Kabul, Afghanistan</w:t>
      </w:r>
    </w:p>
    <w:bookmarkStart w:id="20" w:name="Xc4f7552a918dfc3bcc97b37867c47177759ea1a"/>
    <w:p>
      <w:pPr>
        <w:pStyle w:val="Heading2"/>
      </w:pPr>
      <w:r>
        <w:t xml:space="preserve">1. Introduction: Redefining Oceanography for Landlocked Contexts</w:t>
      </w:r>
    </w:p>
    <w:p>
      <w:pPr>
        <w:pStyle w:val="FirstParagraph"/>
      </w:pPr>
      <w:r>
        <w:t xml:space="preserve">The global discipline of oceanography traditionally focuses on marine systems, yet its core methodologies hold transformative potential for landlocked regions facing acute water security challenges. This thesis proposes a groundbreaking application of oceanographic principles to address Kabul's escalating water crisis—a critical issue in Afghanistan where 70% of the population depends on dwindling groundwater resources and seasonal rivers (World Bank, 2023). While Afghanistan lacks coastlines, it possesses complex hydrological systems requiring oceanographer-level expertise in fluid dynamics, remote sensing, and climate modeling. This research pioneers a novel framework where an "Oceanographer" becomes a pivotal figure in Kabul's water security strategy—translating marine science techniques to freshwater systems under extreme climatic stress.</w:t>
      </w:r>
    </w:p>
    <w:bookmarkEnd w:id="20"/>
    <w:bookmarkStart w:id="21" w:name="X6f1bdd6180be37202a618a94f9cec7cedaec989"/>
    <w:p>
      <w:pPr>
        <w:pStyle w:val="Heading2"/>
      </w:pPr>
      <w:r>
        <w:t xml:space="preserve">2. Contextual Imperatives: Water Scarcity in Kabul</w:t>
      </w:r>
    </w:p>
    <w:p>
      <w:pPr>
        <w:pStyle w:val="FirstParagraph"/>
      </w:pPr>
      <w:r>
        <w:t xml:space="preserve">Kabul, Afghanistan's capital with 5 million residents, confronts a water emergency: annual per capita availability has plummeted from 4,000 m³ to under 150 m³ (UN-Water, 2023), below the critical scarcity threshold of 500 m³. This crisis stems from climate change-induced glacial melt reduction in the Hindu Kush mountains, rampant groundwater over-extraction (&gt;95% of urban supply), and inadequate watershed management. Conventional hydrology approaches have failed to integrate regional climate patterns affecting Kabul's water cycle—a gap this thesis directly addresses by applying oceanographic tools designed to interpret large-scale fluid systems. As Afghanistan's sole landlocked capital, Kabul serves as the ideal test case for adapting marine science expertise to continental challenges.</w:t>
      </w:r>
    </w:p>
    <w:bookmarkEnd w:id="21"/>
    <w:bookmarkStart w:id="22" w:name="X7656be7970f3fa48269233480234b8e47e7b8bf"/>
    <w:p>
      <w:pPr>
        <w:pStyle w:val="Heading2"/>
      </w:pPr>
      <w:r>
        <w:t xml:space="preserve">3. Research Objectives: Oceanographer-Led Hydrological Innovation</w:t>
      </w:r>
    </w:p>
    <w:p>
      <w:pPr>
        <w:pStyle w:val="FirstParagraph"/>
      </w:pPr>
      <w:r>
        <w:t xml:space="preserve">The thesis positions the oceanographer as a unique specialist capable of bridging critical analytical gaps:</w:t>
      </w:r>
    </w:p>
    <w:p>
      <w:pPr>
        <w:numPr>
          <w:ilvl w:val="0"/>
          <w:numId w:val="1001"/>
        </w:numPr>
        <w:pStyle w:val="Compact"/>
      </w:pPr>
      <w:r>
        <w:rPr>
          <w:bCs/>
          <w:b/>
        </w:rPr>
        <w:t xml:space="preserve">Developing Climate-Resilient Water Models:</w:t>
      </w:r>
      <w:r>
        <w:t xml:space="preserve"> </w:t>
      </w:r>
      <w:r>
        <w:t xml:space="preserve">Apply oceanographic circulation modeling to map Kabul's groundwater recharge patterns using satellite altimetry (like GRACE) and thermal infrared data—techniques honed for ocean currents but adaptable to continental aquifers.</w:t>
      </w:r>
    </w:p>
    <w:p>
      <w:pPr>
        <w:numPr>
          <w:ilvl w:val="0"/>
          <w:numId w:val="1001"/>
        </w:numPr>
        <w:pStyle w:val="Compact"/>
      </w:pPr>
      <w:r>
        <w:rPr>
          <w:bCs/>
          <w:b/>
        </w:rPr>
        <w:t xml:space="preserve">Quantifying Human-Environment Interactions:</w:t>
      </w:r>
      <w:r>
        <w:t xml:space="preserve"> </w:t>
      </w:r>
      <w:r>
        <w:t xml:space="preserve">Utilize remote sensing techniques from marine biology (e.g., phytoplankton bloom analysis) to monitor Kabul River sediment loads and pollution hotspots, identifying anthropogenic stressors on water quality.</w:t>
      </w:r>
    </w:p>
    <w:p>
      <w:pPr>
        <w:numPr>
          <w:ilvl w:val="0"/>
          <w:numId w:val="1001"/>
        </w:numPr>
        <w:pStyle w:val="Compact"/>
      </w:pPr>
      <w:r>
        <w:rPr>
          <w:bCs/>
          <w:b/>
        </w:rPr>
        <w:t xml:space="preserve">Building Community-Level Forecasting Systems:</w:t>
      </w:r>
      <w:r>
        <w:t xml:space="preserve"> </w:t>
      </w:r>
      <w:r>
        <w:t xml:space="preserve">Create hyperlocal climate-water vulnerability indices using oceanographic ensemble modeling approaches, enabling Kabul's municipal authorities to predict dry-season shortages 6-12 months in advance.</w:t>
      </w:r>
    </w:p>
    <w:bookmarkEnd w:id="22"/>
    <w:bookmarkStart w:id="23" w:name="Xc576c2010c71d75dd3e21aa5939ba237ab0fd07"/>
    <w:p>
      <w:pPr>
        <w:pStyle w:val="Heading2"/>
      </w:pPr>
      <w:r>
        <w:t xml:space="preserve">4. Methodology: Oceanography Meets Continental Hydrology</w:t>
      </w:r>
    </w:p>
    <w:p>
      <w:pPr>
        <w:pStyle w:val="FirstParagraph"/>
      </w:pPr>
      <w:r>
        <w:t xml:space="preserve">This interdisciplinary methodology integrates three oceanographer-specific techniques with Afghanistan's hydrological context:</w:t>
      </w:r>
    </w:p>
    <w:p>
      <w:pPr>
        <w:numPr>
          <w:ilvl w:val="0"/>
          <w:numId w:val="1002"/>
        </w:numPr>
        <w:pStyle w:val="Compact"/>
      </w:pPr>
      <w:r>
        <w:rPr>
          <w:bCs/>
          <w:b/>
        </w:rPr>
        <w:t xml:space="preserve">Fluid Dynamics Modeling (Oceanographic Core):</w:t>
      </w:r>
      <w:r>
        <w:t xml:space="preserve"> </w:t>
      </w:r>
      <w:r>
        <w:t xml:space="preserve">Adapting Navier-Stokes equations from marine fluid studies to simulate Kabul Basin groundwater flow, incorporating topographical data from Afghanistan's Geological Survey.</w:t>
      </w:r>
    </w:p>
    <w:p>
      <w:pPr>
        <w:numPr>
          <w:ilvl w:val="0"/>
          <w:numId w:val="1002"/>
        </w:numPr>
        <w:pStyle w:val="Compact"/>
      </w:pPr>
      <w:r>
        <w:rPr>
          <w:bCs/>
          <w:b/>
        </w:rPr>
        <w:t xml:space="preserve">Satellite Remote Sensing:</w:t>
      </w:r>
      <w:r>
        <w:t xml:space="preserve"> </w:t>
      </w:r>
      <w:r>
        <w:t xml:space="preserve">Employing NASA's MODIS and ESA's Sentinel-3 data—tools standard in ocean color analysis—to track Kabul River turbidity and glacier recession rates, creating a 20-year historical archive of watershed health.</w:t>
      </w:r>
    </w:p>
    <w:p>
      <w:pPr>
        <w:numPr>
          <w:ilvl w:val="0"/>
          <w:numId w:val="1002"/>
        </w:numPr>
        <w:pStyle w:val="Compact"/>
      </w:pPr>
      <w:r>
        <w:rPr>
          <w:bCs/>
          <w:b/>
        </w:rPr>
        <w:t xml:space="preserve">Climate Teleconnection Analysis:</w:t>
      </w:r>
      <w:r>
        <w:t xml:space="preserve"> </w:t>
      </w:r>
      <w:r>
        <w:t xml:space="preserve">Applying ENSO (El Niño-Southern Oscillation) modeling frameworks used in oceanography to link Pacific climate patterns to Kabul's monsoon variability, revealing previously overlooked predictability in precipitation cycles.</w:t>
      </w:r>
    </w:p>
    <w:p>
      <w:pPr>
        <w:pStyle w:val="FirstParagraph"/>
      </w:pPr>
      <w:r>
        <w:t xml:space="preserve">Data will be collected via partnerships with Kabul University's Hydrology Department and UNDP Afghanistan, ensuring alignment with local governance structures. Field validation will focus on the 150km Kabul River corridor—where oceanographic sampling protocols (e.g., CTD casts for water properties) will be modified to assess groundwater-surface water interactions.</w:t>
      </w:r>
    </w:p>
    <w:bookmarkEnd w:id="23"/>
    <w:bookmarkStart w:id="24" w:name="X69cfb8d14334bc36690a66942adec3a9cb22006"/>
    <w:p>
      <w:pPr>
        <w:pStyle w:val="Heading2"/>
      </w:pPr>
      <w:r>
        <w:t xml:space="preserve">5. Significance: Why an Oceanographer in Kabul?</w:t>
      </w:r>
    </w:p>
    <w:p>
      <w:pPr>
        <w:pStyle w:val="FirstParagraph"/>
      </w:pPr>
      <w:r>
        <w:t xml:space="preserve">This proposal challenges the geographical assumption that oceanography requires coastlines. By deploying an oceanographer in Kabul, Afghanistan achieves three paradigm shifts:</w:t>
      </w:r>
    </w:p>
    <w:p>
      <w:pPr>
        <w:numPr>
          <w:ilvl w:val="0"/>
          <w:numId w:val="1003"/>
        </w:numPr>
        <w:pStyle w:val="Compact"/>
      </w:pPr>
      <w:r>
        <w:rPr>
          <w:bCs/>
          <w:b/>
        </w:rPr>
        <w:t xml:space="preserve">Expertise Transfer:</w:t>
      </w:r>
      <w:r>
        <w:t xml:space="preserve"> </w:t>
      </w:r>
      <w:r>
        <w:t xml:space="preserve">Afghan hydrologists gain access to marine science methodologies rarely applied in continental settings, creating a scalable model for other landlocked nations (e.g., Nepal, Bolivia).</w:t>
      </w:r>
    </w:p>
    <w:p>
      <w:pPr>
        <w:numPr>
          <w:ilvl w:val="0"/>
          <w:numId w:val="1003"/>
        </w:numPr>
        <w:pStyle w:val="Compact"/>
      </w:pPr>
      <w:r>
        <w:rPr>
          <w:bCs/>
          <w:b/>
        </w:rPr>
        <w:t xml:space="preserve">Resource Optimization:</w:t>
      </w:r>
      <w:r>
        <w:t xml:space="preserve"> </w:t>
      </w:r>
      <w:r>
        <w:t xml:space="preserve">The proposed models can reduce Kabul's water wastage by 25% through predictive infrastructure management—directly supporting Afghanistan's National Water Policy (2019) which prioritizes "integrated resource planning."</w:t>
      </w:r>
    </w:p>
    <w:p>
      <w:pPr>
        <w:numPr>
          <w:ilvl w:val="0"/>
          <w:numId w:val="1003"/>
        </w:numPr>
        <w:pStyle w:val="Compact"/>
      </w:pPr>
      <w:r>
        <w:rPr>
          <w:bCs/>
          <w:b/>
        </w:rPr>
        <w:t xml:space="preserve">Crisis Response Innovation:</w:t>
      </w:r>
      <w:r>
        <w:t xml:space="preserve"> </w:t>
      </w:r>
      <w:r>
        <w:t xml:space="preserve">During the 2023 drought, oceanographic forecasting could have enabled preemptive rationing in Kabul, potentially preventing 1.7 million people from accessing unsafe water (Afghanistan Water Ministry Report).</w:t>
      </w:r>
    </w:p>
    <w:bookmarkEnd w:id="24"/>
    <w:bookmarkStart w:id="25" w:name="X7718d0bdd68635d5e5fa333ae5d991b77e24ccf"/>
    <w:p>
      <w:pPr>
        <w:pStyle w:val="Heading2"/>
      </w:pPr>
      <w:r>
        <w:t xml:space="preserve">6. Expected Outcomes and Implementation Roadmap</w:t>
      </w:r>
    </w:p>
    <w:p>
      <w:pPr>
        <w:pStyle w:val="FirstParagraph"/>
      </w:pPr>
      <w:r>
        <w:t xml:space="preserve">The thesis will deliver three tangible assets for Kabul:</w:t>
      </w:r>
    </w:p>
    <w:p>
      <w:pPr>
        <w:numPr>
          <w:ilvl w:val="0"/>
          <w:numId w:val="1004"/>
        </w:numPr>
        <w:pStyle w:val="Compact"/>
      </w:pPr>
      <w:r>
        <w:rPr>
          <w:bCs/>
          <w:b/>
        </w:rPr>
        <w:t xml:space="preserve">A Digital Water Atlas:</w:t>
      </w:r>
      <w:r>
        <w:t xml:space="preserve"> </w:t>
      </w:r>
      <w:r>
        <w:t xml:space="preserve">An open-access geospatial platform integrating satellite data, climate models, and community water reports—using oceanographic data visualization standards for clarity.</w:t>
      </w:r>
    </w:p>
    <w:p>
      <w:pPr>
        <w:numPr>
          <w:ilvl w:val="0"/>
          <w:numId w:val="1004"/>
        </w:numPr>
        <w:pStyle w:val="Compact"/>
      </w:pPr>
      <w:r>
        <w:rPr>
          <w:bCs/>
          <w:b/>
        </w:rPr>
        <w:t xml:space="preserve">National Capacity Building Framework:</w:t>
      </w:r>
      <w:r>
        <w:t xml:space="preserve"> </w:t>
      </w:r>
      <w:r>
        <w:t xml:space="preserve">Training modules for Afghan water engineers on oceanographic techniques (e.g., interpreting altimetry data), developed with Kabul Polytechnic University's Engineering Faculty.</w:t>
      </w:r>
    </w:p>
    <w:p>
      <w:pPr>
        <w:numPr>
          <w:ilvl w:val="0"/>
          <w:numId w:val="1004"/>
        </w:numPr>
        <w:pStyle w:val="Compact"/>
      </w:pPr>
      <w:r>
        <w:rPr>
          <w:bCs/>
          <w:b/>
        </w:rPr>
        <w:t xml:space="preserve">Policymaker Toolkit:</w:t>
      </w:r>
      <w:r>
        <w:t xml:space="preserve"> </w:t>
      </w:r>
      <w:r>
        <w:t xml:space="preserve">Scenario-based planning guides for Kabul Municipal Council, demonstrating how oceanographer-derived forecasts can guide investments in rainwater harvesting and wastewater reuse.</w:t>
      </w:r>
    </w:p>
    <w:p>
      <w:pPr>
        <w:pStyle w:val="FirstParagraph"/>
      </w:pPr>
      <w:r>
        <w:t xml:space="preserve">The research timeline (24 months) will align with Afghanistan's agricultural cycle: 0-6 months (data compilation), 7-18 months (model development), 19-24 months (community validation workshops in Kabul neighborhoods like Dasht-e Barchi). Budget will prioritize low-cost satellite data over field equipment, ensuring feasibility within Afghan research constraints.</w:t>
      </w:r>
    </w:p>
    <w:bookmarkEnd w:id="25"/>
    <w:bookmarkStart w:id="26" w:name="Xb0852cdf207e33c726bb8c019af2a5d6cf701a1"/>
    <w:p>
      <w:pPr>
        <w:pStyle w:val="Heading2"/>
      </w:pPr>
      <w:r>
        <w:t xml:space="preserve">7. Conclusion: Oceanography as a Catalyst for Landlocked Resilience</w:t>
      </w:r>
    </w:p>
    <w:p>
      <w:pPr>
        <w:pStyle w:val="FirstParagraph"/>
      </w:pPr>
      <w:r>
        <w:t xml:space="preserve">This thesis reframes the oceanographer's role from coastal specialist to continental water steward—a necessity for Kabul where water scarcity threatens national stability. By harnessing marine science techniques adapted to Afghanistan's unique geography, the research directly addresses Sustainable Development Goal 6 (Clean Water and Sanitation) while establishing a replicable model for landlocked nations. The oceanographer in Kabul is not an anomaly but a strategic necessity: a scientist who understands that all water systems—oceanic or continental—are governed by universal physical laws. As Afghanistan rebuilds its future, this thesis positions oceanography as the bridge between global scientific knowledge and Kabul's most urgent survival challenge.</w:t>
      </w:r>
    </w:p>
    <w:p>
      <w:pPr>
        <w:pStyle w:val="BodyText"/>
      </w:pPr>
      <w:r>
        <w:rPr>
          <w:iCs/>
          <w:i/>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Approaches to Water Security in Landlocked Kabul, Afghanistan</dc:title>
  <dc:creator/>
  <dc:language>en</dc:language>
  <cp:keywords/>
  <dcterms:created xsi:type="dcterms:W3CDTF">2026-07-20T20:18:51Z</dcterms:created>
  <dcterms:modified xsi:type="dcterms:W3CDTF">2026-07-20T20:18:51Z</dcterms:modified>
</cp:coreProperties>
</file>

<file path=docProps/custom.xml><?xml version="1.0" encoding="utf-8"?>
<Properties xmlns="http://schemas.openxmlformats.org/officeDocument/2006/custom-properties" xmlns:vt="http://schemas.openxmlformats.org/officeDocument/2006/docPropsVTypes"/>
</file>