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Resilience</w:t>
      </w:r>
      <w:r>
        <w:t xml:space="preserve"> </w:t>
      </w:r>
      <w:r>
        <w:t xml:space="preserve">in</w:t>
      </w:r>
      <w:r>
        <w:t xml:space="preserve"> </w:t>
      </w:r>
      <w:r>
        <w:t xml:space="preserve">the</w:t>
      </w:r>
      <w:r>
        <w:t xml:space="preserve"> </w:t>
      </w:r>
      <w:r>
        <w:t xml:space="preserve">St.</w:t>
      </w:r>
      <w:r>
        <w:t xml:space="preserve"> </w:t>
      </w:r>
      <w:r>
        <w:t xml:space="preserve">Lawrence</w:t>
      </w:r>
      <w:r>
        <w:t xml:space="preserve"> </w:t>
      </w:r>
      <w:r>
        <w:t xml:space="preserve">Estuary</w:t>
      </w:r>
    </w:p>
    <w:bookmarkStart w:id="28" w:name="Xaaa86ed1d74a3e0bf371c3995341cf874e4c696"/>
    <w:p>
      <w:pPr>
        <w:pStyle w:val="Heading1"/>
      </w:pPr>
      <w:r>
        <w:t xml:space="preserve">Thesis Proposal: An Oceanographer's Investigation into Climate-Induced Ecosystem Shifts in the St. Lawrence Estuary, Canada Montreal</w:t>
      </w:r>
    </w:p>
    <w:bookmarkStart w:id="20" w:name="abstract"/>
    <w:p>
      <w:pPr>
        <w:pStyle w:val="Heading2"/>
      </w:pPr>
      <w:r>
        <w:t xml:space="preserve">Abstract</w:t>
      </w:r>
    </w:p>
    <w:p>
      <w:pPr>
        <w:pStyle w:val="FirstParagraph"/>
      </w:pPr>
      <w:r>
        <w:t xml:space="preserve">This Thesis Proposal outlines a critical research initiative for an aspiring Oceanographer based in Canada Montreal, focusing on the accelerating impacts of climate change on the St. Lawrence Estuary's marine ecosystem. As an Oceanographer committed to applied environmental science within Canada's unique maritime context, this study will employ integrated field observations and modeling to quantify shifts in plankton dynamics, fish distribution, and coastal water chemistry. The research is positioned at the forefront of Canadian marine science priorities, directly addressing gaps identified in the Government of Canada's Oceans Protection Plan. By anchoring this work within the academic and logistical ecosystem of Montreal—including partnerships with McGill University's Department of Oceanography and UdeM's Institut des sciences de la mer—the findings will provide actionable insights for coastal communities, fisheries management, and national climate adaptation strategies. This Thesis Proposal constitutes a vital contribution to the professional development of an Oceanographer operating in Canada Montreal.</w:t>
      </w:r>
    </w:p>
    <w:bookmarkEnd w:id="20"/>
    <w:bookmarkStart w:id="21" w:name="Xae929eb3954576c7deda06f056951baa0497073"/>
    <w:p>
      <w:pPr>
        <w:pStyle w:val="Heading2"/>
      </w:pPr>
      <w:r>
        <w:t xml:space="preserve">1. Introduction: The Urgency of Marine Research in Canada Montreal</w:t>
      </w:r>
    </w:p>
    <w:p>
      <w:pPr>
        <w:pStyle w:val="FirstParagraph"/>
      </w:pPr>
      <w:r>
        <w:t xml:space="preserve">Montreal serves as a pivotal hub for oceanographic research within Canada, uniquely positioned at the gateway to the St. Lawrence River and Gulf of St. Lawrence—vast marine ecosystems experiencing unprecedented warming rates (3x global average). As an Oceanographer conducting work in this Canadian metropolis, I recognize that Montreal is not merely a location but an institutional nexus where marine science intersects with policy, industry, and Indigenous knowledge. The Department of Fisheries and Oceans Canada (DFO) Montreal office collaborates closely with local universities to monitor the estuary's health. However, current research lacks granular spatial-temporal data on how rapid warming alters foundational trophic structures critical to Quebec's fisheries—worth over $1 billion annually. This Thesis Proposal addresses this deficit through a targeted investigation centered on Canada Montreal's marine frontier.</w:t>
      </w:r>
    </w:p>
    <w:bookmarkEnd w:id="21"/>
    <w:bookmarkStart w:id="22" w:name="research-problem-and-gap-analysis"/>
    <w:p>
      <w:pPr>
        <w:pStyle w:val="Heading2"/>
      </w:pPr>
      <w:r>
        <w:t xml:space="preserve">2. Research Problem and Gap Analysis</w:t>
      </w:r>
    </w:p>
    <w:p>
      <w:pPr>
        <w:pStyle w:val="FirstParagraph"/>
      </w:pPr>
      <w:r>
        <w:t xml:space="preserve">Existing literature (e.g., Gagnon et al., 2023; DFO, 2021) documents warming trends in the St. Lawrence but predominantly relies on broad-scale models or short-term surveys. A critical gap persists regarding *localized* ecological thresholds—particularly how seasonal ice melt patterns and river discharge interact with warming waters to trigger cascading effects from plankton to cod and lobster stocks. Crucially, no comprehensive study has yet integrated high-resolution autonomous underwater vehicle (AUV) data with traditional fisheries surveys specifically for the Montreal-regional estuary corridor. As an Oceanographer committed to evidence-based marine stewardship in Canada, this Thesis Proposal directly confronts this gap by proposing a multi-sensor approach centered on Montreal's unique geographic and academic resources.</w:t>
      </w:r>
    </w:p>
    <w:bookmarkEnd w:id="22"/>
    <w:bookmarkStart w:id="23" w:name="research-objectives"/>
    <w:p>
      <w:pPr>
        <w:pStyle w:val="Heading2"/>
      </w:pPr>
      <w:r>
        <w:t xml:space="preserve">3. Research Objectives</w:t>
      </w:r>
    </w:p>
    <w:p>
      <w:pPr>
        <w:pStyle w:val="FirstParagraph"/>
      </w:pPr>
      <w:r>
        <w:t xml:space="preserve">This Thesis Proposal establishes three primary objectives for an Oceanographer operating within the Canada Montreal research ecosystem:</w:t>
      </w:r>
    </w:p>
    <w:p>
      <w:pPr>
        <w:numPr>
          <w:ilvl w:val="0"/>
          <w:numId w:val="1001"/>
        </w:numPr>
        <w:pStyle w:val="Compact"/>
      </w:pPr>
      <w:r>
        <w:t xml:space="preserve">To quantify changes in phytoplankton and zooplankton community composition across 10 strategically chosen sites in the estuary (from Trois-Rivières to Anticosti Island) during 2025-2027, using bio-optical sensors deployed from Montreal-based research vessels.</w:t>
      </w:r>
    </w:p>
    <w:p>
      <w:pPr>
        <w:numPr>
          <w:ilvl w:val="0"/>
          <w:numId w:val="1001"/>
        </w:numPr>
        <w:pStyle w:val="Compact"/>
      </w:pPr>
      <w:r>
        <w:t xml:space="preserve">To model the relationship between warming-driven shifts in plankton dynamics and subsequent changes in juvenile Atlantic cod distribution, leveraging DFO's historical fishery data and satellite ocean color products.</w:t>
      </w:r>
    </w:p>
    <w:p>
      <w:pPr>
        <w:numPr>
          <w:ilvl w:val="0"/>
          <w:numId w:val="1001"/>
        </w:numPr>
        <w:pStyle w:val="Compact"/>
      </w:pPr>
      <w:r>
        <w:t xml:space="preserve">To co-develop an early-warning indicator framework with local fishing cooperatives (e.g., Coopérative de pêche du Saint-Laurent) and the Innu Nation, translating scientific findings into practical management tools for Canada Montreal communities.</w:t>
      </w:r>
    </w:p>
    <w:bookmarkEnd w:id="23"/>
    <w:bookmarkStart w:id="24" w:name="X111d3b4bc3ce422e6944bed69d502e881b6bb17"/>
    <w:p>
      <w:pPr>
        <w:pStyle w:val="Heading2"/>
      </w:pPr>
      <w:r>
        <w:t xml:space="preserve">4. Methodology: Integrating Montreal's Research Infrastructure</w:t>
      </w:r>
    </w:p>
    <w:p>
      <w:pPr>
        <w:pStyle w:val="FirstParagraph"/>
      </w:pPr>
      <w:r>
        <w:t xml:space="preserve">This Thesis Proposal leverages Montreal's world-class marine infrastructure. Fieldwork will utilize the Canadian Coast Guard vessel *CCGS Hudson* (based in Quebec City, but operated through Montreal coordination) and autonomous systems housed at McGill's Oceanography Lab—facilitating efficient deployment within Canada Montreal's operational sphere. Water samples and AUV data (e.g., from the REMUS 100 series) will be processed at the UdeM Institut des sciences de la mer, ensuring seamless integration with local expertise. Statistical analysis will employ machine learning frameworks trained on decades of DFO St. Lawrence data, analyzed collaboratively with Montreal-based climate scientists at the Centre for Climate Change Economics and Policy (CCCEP). Crucially, this methodology ensures that as an Oceanographer in Canada Montreal, I engage deeply with the regional research community while maintaining scientific rigor.</w:t>
      </w:r>
    </w:p>
    <w:bookmarkEnd w:id="24"/>
    <w:bookmarkStart w:id="25" w:name="X3b8629352bf78b5c20def327ef81cc231885dc0"/>
    <w:p>
      <w:pPr>
        <w:pStyle w:val="Heading2"/>
      </w:pPr>
      <w:r>
        <w:t xml:space="preserve">5. Significance: Implications for Canadian Marine Science and Policy</w:t>
      </w:r>
    </w:p>
    <w:p>
      <w:pPr>
        <w:pStyle w:val="FirstParagraph"/>
      </w:pPr>
      <w:r>
        <w:t xml:space="preserve">The significance of this Thesis Proposal extends beyond academic contribution to tangible outcomes for Canada. Findings will directly inform DFO's 2030 Sustainable Fisheries Plan, targeting the St. Lawrence ecosystem—a priority area under Canada's Oceans Protection Plan (OPP). By identifying specific temperature thresholds triggering plankton shifts, the research enables proactive fishery closures or quota adjustments, protecting both ecological integrity and Quebec's coastal livelihoods. For the emerging Oceanographer, this project provides indispensable training in interdisciplinary collaboration across Canadian institutions (universities, DFO, Indigenous partners), positioning me to become a leader within Canada's marine science sector. The Thesis Proposal thus embodies the dual role of an Oceanographer: generating cutting-edge science while actively serving Canada Montreal's environmental and economic resilience.</w:t>
      </w:r>
    </w:p>
    <w:bookmarkEnd w:id="25"/>
    <w:bookmarkStart w:id="26" w:name="X95c41ba699729a739ef8d8de9d3eef93f787870"/>
    <w:p>
      <w:pPr>
        <w:pStyle w:val="Heading2"/>
      </w:pPr>
      <w:r>
        <w:t xml:space="preserve">6. Timeline and Feasibility (Montreal-Centric)</w:t>
      </w:r>
    </w:p>
    <w:p>
      <w:pPr>
        <w:pStyle w:val="FirstParagraph"/>
      </w:pPr>
      <w:r>
        <w:t xml:space="preserve">This Thesis Proposal is designed for execution within Montreal's research ecosystem, with key milestones aligning with the academic calendar of Canadian institutions:</w:t>
      </w:r>
    </w:p>
    <w:p>
      <w:pPr>
        <w:numPr>
          <w:ilvl w:val="0"/>
          <w:numId w:val="1002"/>
        </w:numPr>
        <w:pStyle w:val="Compact"/>
      </w:pPr>
      <w:r>
        <w:rPr>
          <w:bCs/>
          <w:b/>
        </w:rPr>
        <w:t xml:space="preserve">Year 1 (2025):</w:t>
      </w:r>
      <w:r>
        <w:t xml:space="preserve"> </w:t>
      </w:r>
      <w:r>
        <w:t xml:space="preserve">Fieldwork coordination with McGill/UdeM labs; pilot AUV deployments from Montreal-based facilities; initial data analysis.</w:t>
      </w:r>
    </w:p>
    <w:p>
      <w:pPr>
        <w:numPr>
          <w:ilvl w:val="0"/>
          <w:numId w:val="1002"/>
        </w:numPr>
        <w:pStyle w:val="Compact"/>
      </w:pPr>
      <w:r>
        <w:rPr>
          <w:bCs/>
          <w:b/>
        </w:rPr>
        <w:t xml:space="preserve">Year 2 (2026):</w:t>
      </w:r>
      <w:r>
        <w:t xml:space="preserve"> </w:t>
      </w:r>
      <w:r>
        <w:t xml:space="preserve">Full seasonal field campaigns across the estuary corridor; community engagement workshops with Montreal fishing groups and Indigenous partners.</w:t>
      </w:r>
    </w:p>
    <w:p>
      <w:pPr>
        <w:numPr>
          <w:ilvl w:val="0"/>
          <w:numId w:val="1002"/>
        </w:numPr>
        <w:pStyle w:val="Compact"/>
      </w:pPr>
      <w:r>
        <w:rPr>
          <w:bCs/>
          <w:b/>
        </w:rPr>
        <w:t xml:space="preserve">Year 3 (2027):</w:t>
      </w:r>
      <w:r>
        <w:t xml:space="preserve"> </w:t>
      </w:r>
      <w:r>
        <w:t xml:space="preserve">Model development and validation; draft manuscript preparation for high-impact journals; policy briefs for DFO Canada Montreal office.</w:t>
      </w:r>
    </w:p>
    <w:p>
      <w:pPr>
        <w:pStyle w:val="FirstParagraph"/>
      </w:pPr>
      <w:r>
        <w:t xml:space="preserve">Feasibility is ensured through existing partnerships: The *R/V Coriolis*, operated by the University of Montreal (UdeM), provides vessel access within the St. Lawrence estuary, while McGill's Oceanography Department offers lab space and mentorship. Funding will be sought through NSERC grants aligned with Canada's Marine Science Strategy, with additional support from the Quebec Ministry of Environment.</w:t>
      </w:r>
    </w:p>
    <w:bookmarkEnd w:id="26"/>
    <w:bookmarkStart w:id="27" w:name="Xe0cd13122ff5e9a1ffb685209603908d6ee5b67"/>
    <w:p>
      <w:pPr>
        <w:pStyle w:val="Heading2"/>
      </w:pPr>
      <w:r>
        <w:t xml:space="preserve">7. Conclusion: A Commitment to Canadian Marine Futures</w:t>
      </w:r>
    </w:p>
    <w:p>
      <w:pPr>
        <w:pStyle w:val="FirstParagraph"/>
      </w:pPr>
      <w:r>
        <w:t xml:space="preserve">This Thesis Proposal represents a strategic investment in Canada Montreal's role as a global leader in climate-responsive oceanography. As an Oceanographer, my research will generate knowledge directly applicable to the future of Quebec's marine economy and ecosystems. It is not merely an academic exercise but a professional commitment to applying science for societal benefit within Canada, grounded in the unique context of Montreal’s marine research community. By focusing on the St. Lawrence Estuary—the lifeline connecting freshwater systems to the Atlantic—the Thesis Proposal delivers actionable science where it matters most: for Canadian communities, policies, and our planet. This work will establish me as a competent Oceanographer contributing meaningfully to Canada's marine science legacy from its intellectual heartland in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Climate Resilience in the St. Lawrence Estuary</dc:title>
  <dc:creator/>
  <dc:language>en</dc:language>
  <cp:keywords/>
  <dcterms:created xsi:type="dcterms:W3CDTF">2026-07-18T23:44:57Z</dcterms:created>
  <dcterms:modified xsi:type="dcterms:W3CDTF">2026-07-18T23:44:57Z</dcterms:modified>
</cp:coreProperties>
</file>

<file path=docProps/custom.xml><?xml version="1.0" encoding="utf-8"?>
<Properties xmlns="http://schemas.openxmlformats.org/officeDocument/2006/custom-properties" xmlns:vt="http://schemas.openxmlformats.org/officeDocument/2006/docPropsVTypes"/>
</file>