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1" w:name="X2d438755311fd320b6b06dcdf931d19f474ac69"/>
    <w:p>
      <w:pPr>
        <w:pStyle w:val="Heading1"/>
      </w:pPr>
      <w:r>
        <w:t xml:space="preserve">Thesis Proposal: Advancing Coastal Oceanography through Sustainable Management in China Guangzhou</w:t>
      </w:r>
    </w:p>
    <w:bookmarkStart w:id="20" w:name="introduction-and-background"/>
    <w:p>
      <w:pPr>
        <w:pStyle w:val="Heading2"/>
      </w:pPr>
      <w:r>
        <w:t xml:space="preserve">Introduction and Background</w:t>
      </w:r>
    </w:p>
    <w:p>
      <w:pPr>
        <w:pStyle w:val="FirstParagraph"/>
      </w:pPr>
      <w:r>
        <w:t xml:space="preserve">The rapid urbanization and industrial development of China Guangzhou have placed unprecedented pressure on the Pearl River Estuary, a critical marine ecosystem serving as the economic backbone of southern China. As an emerging Oceanographer, I propose a comprehensive research thesis addressing coastal water quality degradation, biodiversity loss, and climate resilience in Guangzhou's maritime environment. This study directly responds to Guangdong Province's "Blue Economy" initiative and national priorities outlined in China's 14th Five-Year Plan for Marine Development. The Pearl River Delta region—home to over 70 million people and one of the world's busiest ports—faces escalating challenges from pollution, sedimentation, and sea-level rise. This Thesis Proposal outlines a methodology to provide actionable scientific insights for local policymakers while positioning Guangzhou as a global leader in sustainable ocean management.</w:t>
      </w:r>
    </w:p>
    <w:bookmarkEnd w:id="20"/>
    <w:bookmarkStart w:id="21" w:name="research-problem-statement"/>
    <w:p>
      <w:pPr>
        <w:pStyle w:val="Heading2"/>
      </w:pPr>
      <w:r>
        <w:t xml:space="preserve">Research Problem Statement</w:t>
      </w:r>
    </w:p>
    <w:p>
      <w:pPr>
        <w:pStyle w:val="FirstParagraph"/>
      </w:pPr>
      <w:r>
        <w:t xml:space="preserve">Current monitoring systems in China Guangzhou lack integrated data on microplastic accumulation, nutrient cycling, and ecosystem health within the estuary. Existing studies focus narrowly on industrial discharge points without correlating these with broader climate patterns or socioeconomic factors. This fragmentation impedes effective policy implementation under China's "Ecological Civilization" framework. As an Oceanographer specializing in coastal biogeochemistry, I will investigate how anthropogenic stressors interact with natural oceanographic processes to degrade critical habitats like mangroves and seagrass beds near Guangzhou's coastlines—habitats essential for fisheries productivity supporting 15% of the city's population.</w:t>
      </w:r>
    </w:p>
    <w:bookmarkEnd w:id="21"/>
    <w:bookmarkStart w:id="22" w:name="research-objectives"/>
    <w:p>
      <w:pPr>
        <w:pStyle w:val="Heading2"/>
      </w:pPr>
      <w:r>
        <w:t xml:space="preserve">Research Objectives</w:t>
      </w:r>
    </w:p>
    <w:p>
      <w:pPr>
        <w:numPr>
          <w:ilvl w:val="0"/>
          <w:numId w:val="1001"/>
        </w:numPr>
        <w:pStyle w:val="Compact"/>
      </w:pPr>
      <w:r>
        <w:t xml:space="preserve">To map spatiotemporal variations in water quality parameters (dissolved oxygen, chlorophyll-a, heavy metals) across Guangzhou's estuarine zones using AI-driven remote sensing and field sampling.</w:t>
      </w:r>
    </w:p>
    <w:p>
      <w:pPr>
        <w:numPr>
          <w:ilvl w:val="0"/>
          <w:numId w:val="1001"/>
        </w:numPr>
        <w:pStyle w:val="Compact"/>
      </w:pPr>
      <w:r>
        <w:t xml:space="preserve">To quantify microplastic pollution sources and bioaccumulation pathways in commercially important fish species within the Pearl River Delta fisheries network.</w:t>
      </w:r>
    </w:p>
    <w:p>
      <w:pPr>
        <w:numPr>
          <w:ilvl w:val="0"/>
          <w:numId w:val="1001"/>
        </w:numPr>
        <w:pStyle w:val="Compact"/>
      </w:pPr>
      <w:r>
        <w:t xml:space="preserve">To model future climate scenarios (2030–2100) assessing sea-level rise impacts on Guangzhou's coastal wetlands using hydrodynamic simulations coupled with local tidal data.</w:t>
      </w:r>
    </w:p>
    <w:p>
      <w:pPr>
        <w:numPr>
          <w:ilvl w:val="0"/>
          <w:numId w:val="1001"/>
        </w:numPr>
        <w:pStyle w:val="Compact"/>
      </w:pPr>
      <w:r>
        <w:t xml:space="preserve">To co-develop evidence-based management protocols with Guangdong Marine Environmental Monitoring Center, aligning with China's "Marine Ecological Protection Zone" policy framework.</w:t>
      </w:r>
    </w:p>
    <w:bookmarkEnd w:id="22"/>
    <w:bookmarkStart w:id="26" w:name="methodology"/>
    <w:p>
      <w:pPr>
        <w:pStyle w:val="Heading2"/>
      </w:pPr>
      <w:r>
        <w:t xml:space="preserve">Methodology</w:t>
      </w:r>
    </w:p>
    <w:p>
      <w:pPr>
        <w:pStyle w:val="FirstParagraph"/>
      </w:pPr>
      <w:r>
        <w:t xml:space="preserve">This interdisciplinary Thesis Proposal employs a three-phase approach designed for real-world application in China Guangzhou:</w:t>
      </w:r>
    </w:p>
    <w:bookmarkStart w:id="23" w:name="Xfc855a959ae637bec2e74b29f410ba03c61f54a"/>
    <w:p>
      <w:pPr>
        <w:pStyle w:val="Heading3"/>
      </w:pPr>
      <w:r>
        <w:t xml:space="preserve">Phase 1: Baseline Data Collection (Months 1–6)</w:t>
      </w:r>
    </w:p>
    <w:p>
      <w:pPr>
        <w:pStyle w:val="FirstParagraph"/>
      </w:pPr>
      <w:r>
        <w:t xml:space="preserve">Collaborating with the Guangzhou Institute of Oceanography (GIO), I will deploy autonomous underwater vehicles (AUVs) and sensor buoys across 25 strategically selected sites—from the Huangpu Port industrial zone to the Nansha Ecological Reserve. Water samples will undergo chemical analysis for nutrients, trace metals, and microplastics at Guangzhou University's Marine Environmental Laboratory. Satellite imagery from China’s Gaofen-6 Earth observation system will supplement spatial data.</w:t>
      </w:r>
    </w:p>
    <w:bookmarkEnd w:id="23"/>
    <w:bookmarkStart w:id="24" w:name="Xbdc9916c393b0ba1fc7973bedcd4176826e32b7"/>
    <w:p>
      <w:pPr>
        <w:pStyle w:val="Heading3"/>
      </w:pPr>
      <w:r>
        <w:t xml:space="preserve">Phase 2: Integrated Ecosystem Modeling (Months 7–14)</w:t>
      </w:r>
    </w:p>
    <w:p>
      <w:pPr>
        <w:pStyle w:val="FirstParagraph"/>
      </w:pPr>
      <w:r>
        <w:t xml:space="preserve">Using machine learning algorithms trained on historical GIO datasets, I will develop a predictive model linking pollution hotspots to fishing activity patterns. This model will incorporate socioeconomic data from Guangzhou Statistics Bureau to identify "triple bottom line" solutions—balancing ecological health, economic viability for fishers, and community well-being. Critical focus areas include the Nanhai Sea’s warming trends and their impact on shrimp aquaculture near Zhujiang.</w:t>
      </w:r>
    </w:p>
    <w:bookmarkEnd w:id="24"/>
    <w:bookmarkStart w:id="25" w:name="X1be08def361ab1fa270e3f715606269831f952a"/>
    <w:p>
      <w:pPr>
        <w:pStyle w:val="Heading3"/>
      </w:pPr>
      <w:r>
        <w:t xml:space="preserve">Phase 3: Stakeholder Co-Design &amp; Policy Integration (Months 15–24)</w:t>
      </w:r>
    </w:p>
    <w:p>
      <w:pPr>
        <w:pStyle w:val="FirstParagraph"/>
      </w:pPr>
      <w:r>
        <w:t xml:space="preserve">The most innovative aspect of this Thesis Proposal involves direct engagement with Guangzhou's Municipal Ecology Bureau and local fishery cooperatives. Workshops will translate scientific findings into operational guidelines—such as dynamic "pollution alert" systems for port authorities or zoning recommendations for coastal development. All protocols will be submitted to China’s Ministry of Natural Resources for potential national adoption.</w:t>
      </w:r>
    </w:p>
    <w:bookmarkEnd w:id="25"/>
    <w:bookmarkEnd w:id="26"/>
    <w:bookmarkStart w:id="27" w:name="literature-review-context"/>
    <w:p>
      <w:pPr>
        <w:pStyle w:val="Heading2"/>
      </w:pPr>
      <w:r>
        <w:t xml:space="preserve">Literature Review Context</w:t>
      </w:r>
    </w:p>
    <w:p>
      <w:pPr>
        <w:pStyle w:val="FirstParagraph"/>
      </w:pPr>
      <w:r>
        <w:t xml:space="preserve">While global oceanography literature extensively covers the South China Sea, studies specific to Guangzhou's estuarine dynamics remain scarce. Recent Chinese publications (e.g., *Journal of Oceanology and Limnology*, 2023) acknowledge data gaps in microplastic monitoring but lack integration with policy mechanisms. My research bridges this by adopting China’s "National Marine Integrated Management Framework," ensuring findings align with domestic governance structures rather than solely relying on Western models. This approach reflects the evolving role of an Oceanographer in China Guangzhou: not merely as a researcher, but as a science-policy translator.</w:t>
      </w:r>
    </w:p>
    <w:bookmarkEnd w:id="27"/>
    <w:bookmarkStart w:id="28" w:name="expected-outcomes-and-significance"/>
    <w:p>
      <w:pPr>
        <w:pStyle w:val="Heading2"/>
      </w:pPr>
      <w:r>
        <w:t xml:space="preserve">Expected Outcomes and Significance</w:t>
      </w:r>
    </w:p>
    <w:p>
      <w:pPr>
        <w:pStyle w:val="FirstParagraph"/>
      </w:pPr>
      <w:r>
        <w:t xml:space="preserve">This Thesis Proposal promises transformative outcomes for China Guangzhou and beyond:</w:t>
      </w:r>
    </w:p>
    <w:p>
      <w:pPr>
        <w:numPr>
          <w:ilvl w:val="0"/>
          <w:numId w:val="1002"/>
        </w:numPr>
        <w:pStyle w:val="Compact"/>
      </w:pPr>
      <w:r>
        <w:rPr>
          <w:bCs/>
          <w:b/>
        </w:rPr>
        <w:t xml:space="preserve">Scientific Impact:</w:t>
      </w:r>
      <w:r>
        <w:t xml:space="preserve"> </w:t>
      </w:r>
      <w:r>
        <w:t xml:space="preserve">First comprehensive microplastic assessment of Pearl River Delta fisheries with genetic traceability of pollution sources.</w:t>
      </w:r>
    </w:p>
    <w:p>
      <w:pPr>
        <w:numPr>
          <w:ilvl w:val="0"/>
          <w:numId w:val="1002"/>
        </w:numPr>
        <w:pStyle w:val="Compact"/>
      </w:pPr>
      <w:r>
        <w:rPr>
          <w:bCs/>
          <w:b/>
        </w:rPr>
        <w:t xml:space="preserve">Policy Impact:</w:t>
      </w:r>
      <w:r>
        <w:t xml:space="preserve"> </w:t>
      </w:r>
      <w:r>
        <w:t xml:space="preserve">A publicly accessible digital dashboard for real-time coastal health monitoring, co-designed with Guangzhou’s Environmental Protection Bureau to support their "Smart Marine City" initiative.</w:t>
      </w:r>
    </w:p>
    <w:p>
      <w:pPr>
        <w:numPr>
          <w:ilvl w:val="0"/>
          <w:numId w:val="1002"/>
        </w:numPr>
        <w:pStyle w:val="Compact"/>
      </w:pPr>
      <w:r>
        <w:rPr>
          <w:bCs/>
          <w:b/>
        </w:rPr>
        <w:t xml:space="preserve">Social Impact:</w:t>
      </w:r>
      <w:r>
        <w:t xml:space="preserve"> </w:t>
      </w:r>
      <w:r>
        <w:t xml:space="preserve">Training 15 local technicians in oceanographic sampling techniques, enhancing Guangdong's human capital in marine science—a direct contribution to China's national talent strategy.</w:t>
      </w:r>
    </w:p>
    <w:p>
      <w:pPr>
        <w:numPr>
          <w:ilvl w:val="0"/>
          <w:numId w:val="1002"/>
        </w:numPr>
        <w:pStyle w:val="Compact"/>
      </w:pPr>
      <w:r>
        <w:rPr>
          <w:bCs/>
          <w:b/>
        </w:rPr>
        <w:t xml:space="preserve">Global Relevance:</w:t>
      </w:r>
      <w:r>
        <w:t xml:space="preserve"> </w:t>
      </w:r>
      <w:r>
        <w:t xml:space="preserve">Methodology adaptable to other megacities in Southeast Asia facing similar coastal stressors, positioning China Guangzhou as a model for Global South ocean governance.</w:t>
      </w:r>
    </w:p>
    <w:bookmarkEnd w:id="28"/>
    <w:bookmarkStart w:id="29" w:name="timeline-and-resources"/>
    <w:p>
      <w:pPr>
        <w:pStyle w:val="Heading2"/>
      </w:pPr>
      <w:r>
        <w:t xml:space="preserve">Timeline and Resources</w:t>
      </w:r>
    </w:p>
    <w:p>
      <w:pPr>
        <w:pStyle w:val="FirstParagraph"/>
      </w:pPr>
      <w:r>
        <w:t xml:space="preserve">The 24-month research schedule aligns with Guangzhou’s annual environmental planning cycles. Critical resources include access to the GIO’s research vessel *Haixun-01*, computational facilities at Sun Yat-sen University, and partnerships with the China Marine Environment Monitoring Center. Funding will be sought through Guangdong Province's Science and Technology Innovation Fund for Marine Development (2024–2025), matching national priorities for blue economy investment.</w:t>
      </w:r>
    </w:p>
    <w:bookmarkEnd w:id="29"/>
    <w:bookmarkStart w:id="30" w:name="conclusion"/>
    <w:p>
      <w:pPr>
        <w:pStyle w:val="Heading2"/>
      </w:pPr>
      <w:r>
        <w:t xml:space="preserve">Conclusion</w:t>
      </w:r>
    </w:p>
    <w:p>
      <w:pPr>
        <w:pStyle w:val="FirstParagraph"/>
      </w:pPr>
      <w:r>
        <w:t xml:space="preserve">This Thesis Proposal establishes a rigorous, actionable pathway for an Oceanographer to address Guangzhou’s most urgent marine challenges. By centering research on China Guangzhou’s unique socioeconomic and ecological context—while leveraging cutting-edge technology—I will deliver not just academic knowledge, but tangible tools for sustainable coastal management. The findings will directly support the city’s commitment to achieving carbon neutrality by 2060 through ocean-based solutions, reinforcing China's leadership in climate-resilient maritime development. As an Oceanographer working within China Guangzhou’s ecosystem of innovation and policy-making, this research embodies the next frontier of applied marine science: where data drives decision, and science serves community.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China Guangzhou</dc:title>
  <dc:creator/>
  <dc:language>en</dc:language>
  <cp:keywords/>
  <dcterms:created xsi:type="dcterms:W3CDTF">2025-12-13T21:04:10Z</dcterms:created>
  <dcterms:modified xsi:type="dcterms:W3CDTF">2025-12-13T21:04:10Z</dcterms:modified>
</cp:coreProperties>
</file>

<file path=docProps/custom.xml><?xml version="1.0" encoding="utf-8"?>
<Properties xmlns="http://schemas.openxmlformats.org/officeDocument/2006/custom-properties" xmlns:vt="http://schemas.openxmlformats.org/officeDocument/2006/docPropsVTypes"/>
</file>