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Cairo</w:t>
      </w:r>
    </w:p>
    <w:bookmarkStart w:id="26" w:name="X7554b56c7197cf44c82998971ff29637068c7dc"/>
    <w:p>
      <w:pPr>
        <w:pStyle w:val="Heading1"/>
      </w:pPr>
      <w:r>
        <w:t xml:space="preserve">Thesis Proposal: Coastal Ecosystem Dynamics and Climate Resilience in the Egyptian Mediterranean: An Oceanographer's Perspective from Cairo</w:t>
      </w:r>
    </w:p>
    <w:p>
      <w:pPr>
        <w:pStyle w:val="FirstParagraph"/>
      </w:pPr>
      <w:r>
        <w:rPr>
          <w:bCs/>
          <w:b/>
        </w:rPr>
        <w:t xml:space="preserve">This Thesis Proposal</w:t>
      </w:r>
      <w:r>
        <w:t xml:space="preserve"> </w:t>
      </w:r>
      <w:r>
        <w:t xml:space="preserve">outlines a critical research initiative designed to address pressing marine environmental challenges along Egypt's Mediterranean coastline. As an emerging Oceanographer based at a leading institution in</w:t>
      </w:r>
      <w:r>
        <w:t xml:space="preserve"> </w:t>
      </w:r>
      <w:r>
        <w:rPr>
          <w:iCs/>
          <w:i/>
        </w:rPr>
        <w:t xml:space="preserve">Egypt Cairo</w:t>
      </w:r>
      <w:r>
        <w:t xml:space="preserve">, this study directly responds to the urgent need for locally grounded, data-driven solutions for coastal sustainability. The research focuses on the intricate interplay between climate change impacts, anthropogenic stressors, and marine ecosystem health within Egypt's most vulnerable coastal zones.</w:t>
      </w:r>
    </w:p>
    <w:bookmarkStart w:id="20" w:name="X8d1f852a8727844c0176fe6d34da69137dfca75"/>
    <w:p>
      <w:pPr>
        <w:pStyle w:val="Heading2"/>
      </w:pPr>
      <w:r>
        <w:t xml:space="preserve">Introduction: The Imperative for Localized Oceanographic Research in Cairo</w:t>
      </w:r>
    </w:p>
    <w:p>
      <w:pPr>
        <w:pStyle w:val="FirstParagraph"/>
      </w:pPr>
      <w:r>
        <w:t xml:space="preserve">Egypt's strategic position as a transcontinental nation with extensive coastlines along both the Mediterranean Sea and the Red Sea places it at the forefront of global marine environmental challenges. However, systematic, long-term oceanographic monitoring within Egypt has been historically fragmented. This gap is particularly acute for the Mediterranean coast, which supports vital fisheries, tourism infrastructure, and densely populated coastal cities like Alexandria and Port Said—yet remains poorly understood in terms of its current ecological state under climate pressure. This</w:t>
      </w:r>
      <w:r>
        <w:t xml:space="preserve"> </w:t>
      </w:r>
      <w:r>
        <w:rPr>
          <w:bCs/>
          <w:b/>
        </w:rPr>
        <w:t xml:space="preserve">Thesis Proposal</w:t>
      </w:r>
      <w:r>
        <w:t xml:space="preserve"> </w:t>
      </w:r>
      <w:r>
        <w:t xml:space="preserve">asserts that effective marine conservation and resource management in Egypt cannot be achieved without a dedicated, locally anchored Oceanographer whose work is deeply integrated with Cairo-based research institutions and national policy frameworks. The primary objective is to establish a robust, repeatable methodology for assessing coastal vulnerability specifically tailored to the Egyptian Mediterranean context.</w:t>
      </w:r>
    </w:p>
    <w:bookmarkEnd w:id="20"/>
    <w:bookmarkStart w:id="21" w:name="X87b3dffe2768916c9765300052f90245c760a8b"/>
    <w:p>
      <w:pPr>
        <w:pStyle w:val="Heading2"/>
      </w:pPr>
      <w:r>
        <w:t xml:space="preserve">Literature Review: Gaps in Egypt-Centric Oceanographic Studies</w:t>
      </w:r>
    </w:p>
    <w:p>
      <w:pPr>
        <w:pStyle w:val="FirstParagraph"/>
      </w:pPr>
      <w:r>
        <w:t xml:space="preserve">Existing marine research in the Mediterranean often relies on European datasets or global models that fail to capture Egypt's unique hydrography, pollution sources (notably Nile Delta runoff and urban wastewater), and socio-economic pressures. While several studies document general trends like warming sea temperatures or algal blooms, few provide the spatial and temporal resolution needed for localized management decisions in</w:t>
      </w:r>
      <w:r>
        <w:t xml:space="preserve"> </w:t>
      </w:r>
      <w:r>
        <w:rPr>
          <w:iCs/>
          <w:i/>
        </w:rPr>
        <w:t xml:space="preserve">Egypt Cairo</w:t>
      </w:r>
      <w:r>
        <w:t xml:space="preserve">. Crucially, there is a scarcity of long-term time-series data collected by Egyptian researchers using standardized oceanographic protocols directly applicable to national priorities. This</w:t>
      </w:r>
      <w:r>
        <w:t xml:space="preserve"> </w:t>
      </w:r>
      <w:r>
        <w:rPr>
          <w:bCs/>
          <w:b/>
        </w:rPr>
        <w:t xml:space="preserve">Thesis Proposal</w:t>
      </w:r>
      <w:r>
        <w:t xml:space="preserve"> </w:t>
      </w:r>
      <w:r>
        <w:t xml:space="preserve">explicitly addresses this gap by positioning the research within Egypt's National Strategy for Climate Change Adaptation and the Ministry of Environment's Blue Economy initiatives. The role of the Oceanographer is not merely observational but actively catalytic, translating complex data into actionable insights for policymakers in Cairo.</w:t>
      </w:r>
    </w:p>
    <w:bookmarkEnd w:id="21"/>
    <w:bookmarkStart w:id="22" w:name="research-questions-and-objectives"/>
    <w:p>
      <w:pPr>
        <w:pStyle w:val="Heading2"/>
      </w:pPr>
      <w:r>
        <w:t xml:space="preserve">Research Questions and Objectives</w:t>
      </w:r>
    </w:p>
    <w:p>
      <w:pPr>
        <w:pStyle w:val="FirstParagraph"/>
      </w:pPr>
      <w:r>
        <w:t xml:space="preserve">This research centers on three interconnected questions:</w:t>
      </w:r>
    </w:p>
    <w:p>
      <w:pPr>
        <w:numPr>
          <w:ilvl w:val="0"/>
          <w:numId w:val="1001"/>
        </w:numPr>
        <w:pStyle w:val="Compact"/>
      </w:pPr>
      <w:r>
        <w:t xml:space="preserve">How are seasonal variations in sea surface temperature, salinity, and dissolved oxygen along the Egyptian Mediterranean coast (focusing on the Nile Delta and Alexandria regions) changing over a 5-year period?</w:t>
      </w:r>
    </w:p>
    <w:p>
      <w:pPr>
        <w:numPr>
          <w:ilvl w:val="0"/>
          <w:numId w:val="1001"/>
        </w:numPr>
        <w:pStyle w:val="Compact"/>
      </w:pPr>
      <w:r>
        <w:t xml:space="preserve">What is the spatial correlation between these physical changes and observed shifts in key marine species composition (e.g., fish stocks, plankton communities) and benthic habitat degradation (seagrass beds, coral reefs in the Red Sea delta areas)?</w:t>
      </w:r>
    </w:p>
    <w:p>
      <w:pPr>
        <w:numPr>
          <w:ilvl w:val="0"/>
          <w:numId w:val="1001"/>
        </w:numPr>
        <w:pStyle w:val="Compact"/>
      </w:pPr>
      <w:r>
        <w:t xml:space="preserve">How do anthropogenic stressors—particularly land-based pollution from Nile Delta cities and Suez Canal shipping impacts—moderate or exacerbate climate-driven changes in coastal resilience?</w:t>
      </w:r>
    </w:p>
    <w:p>
      <w:pPr>
        <w:pStyle w:val="FirstParagraph"/>
      </w:pPr>
      <w:r>
        <w:t xml:space="preserve">The primary objectives are to: (1) Establish a pilot monitoring network of fixed stations along the Egyptian Mediterranean; (2) Develop an integrated dataset linking physical, biological, and pollution indicators; (3) Create predictive models for ecosystem response under different climate scenarios relevant to Egypt's coastlines. The success of this</w:t>
      </w:r>
      <w:r>
        <w:t xml:space="preserve"> </w:t>
      </w:r>
      <w:r>
        <w:rPr>
          <w:bCs/>
          <w:b/>
        </w:rPr>
        <w:t xml:space="preserve">Thesis Proposal</w:t>
      </w:r>
      <w:r>
        <w:t xml:space="preserve"> </w:t>
      </w:r>
      <w:r>
        <w:t xml:space="preserve">hinges on the Oceanographer's capacity to operate within Cairo's academic and governmental ecosystem, ensuring data accessibility and relevance.</w:t>
      </w:r>
    </w:p>
    <w:bookmarkEnd w:id="22"/>
    <w:bookmarkStart w:id="23" w:name="X24899c3cda3afdd3cf206e441dc458ed0e3eabd"/>
    <w:p>
      <w:pPr>
        <w:pStyle w:val="Heading2"/>
      </w:pPr>
      <w:r>
        <w:t xml:space="preserve">Methodology: A Cairo-Based Oceanographer’s Approach</w:t>
      </w:r>
    </w:p>
    <w:p>
      <w:pPr>
        <w:pStyle w:val="FirstParagraph"/>
      </w:pPr>
      <w:r>
        <w:t xml:space="preserve">The methodology adopts a mixed-methods approach centered around field campaigns conducted from a Cairo-based research vessel (in collaboration with the National Institute of Oceanography) supplemented by remote sensing and lab analysis. Key components include:</w:t>
      </w:r>
    </w:p>
    <w:p>
      <w:pPr>
        <w:numPr>
          <w:ilvl w:val="0"/>
          <w:numId w:val="1002"/>
        </w:numPr>
        <w:pStyle w:val="Compact"/>
      </w:pPr>
      <w:r>
        <w:rPr>
          <w:bCs/>
          <w:b/>
        </w:rPr>
        <w:t xml:space="preserve">Field Sampling:</w:t>
      </w:r>
      <w:r>
        <w:t xml:space="preserve"> </w:t>
      </w:r>
      <w:r>
        <w:t xml:space="preserve">Quarterly deployment of CTD (Conductivity, Temperature, Depth) sensors and water sampling at 10 strategically chosen stations from Alexandria to Port Said over two years.</w:t>
      </w:r>
    </w:p>
    <w:p>
      <w:pPr>
        <w:numPr>
          <w:ilvl w:val="0"/>
          <w:numId w:val="1002"/>
        </w:numPr>
        <w:pStyle w:val="Compact"/>
      </w:pPr>
      <w:r>
        <w:rPr>
          <w:bCs/>
          <w:b/>
        </w:rPr>
        <w:t xml:space="preserve">Biological Assessment:</w:t>
      </w:r>
      <w:r>
        <w:t xml:space="preserve"> </w:t>
      </w:r>
      <w:r>
        <w:t xml:space="preserve">Quantification of plankton diversity via net tows, benthic surveys using ROVs (Remotely Operated Vehicles), and targeted fishery data collection through partnerships with local fishing communities.</w:t>
      </w:r>
    </w:p>
    <w:p>
      <w:pPr>
        <w:numPr>
          <w:ilvl w:val="0"/>
          <w:numId w:val="1002"/>
        </w:numPr>
        <w:pStyle w:val="Compact"/>
      </w:pPr>
      <w:r>
        <w:rPr>
          <w:bCs/>
          <w:b/>
        </w:rPr>
        <w:t xml:space="preserve">Pollution Tracking:</w:t>
      </w:r>
      <w:r>
        <w:t xml:space="preserve"> </w:t>
      </w:r>
      <w:r>
        <w:t xml:space="preserve">Analysis of microplastics and nutrient loads in water samples, correlating with urban wastewater discharge points mapped using GIS.</w:t>
      </w:r>
    </w:p>
    <w:p>
      <w:pPr>
        <w:numPr>
          <w:ilvl w:val="0"/>
          <w:numId w:val="1002"/>
        </w:numPr>
        <w:pStyle w:val="Compact"/>
      </w:pPr>
      <w:r>
        <w:rPr>
          <w:bCs/>
          <w:b/>
        </w:rPr>
        <w:t xml:space="preserve">Data Integration:</w:t>
      </w:r>
      <w:r>
        <w:t xml:space="preserve"> </w:t>
      </w:r>
      <w:r>
        <w:t xml:space="preserve">Utilizing AI-driven analytics (developed in Cairo) to synthesize physical, biological, and pollution datasets into a unified vulnerability index for coastal zones.</w:t>
      </w:r>
    </w:p>
    <w:p>
      <w:pPr>
        <w:pStyle w:val="FirstParagraph"/>
      </w:pPr>
      <w:r>
        <w:t xml:space="preserve">Crucially, this work will be conducted under the supervision of Cairo University's Faculty of Science and with direct input from the Egyptian Environmental Affairs Agency (EEAA) based in</w:t>
      </w:r>
      <w:r>
        <w:t xml:space="preserve"> </w:t>
      </w:r>
      <w:r>
        <w:rPr>
          <w:iCs/>
          <w:i/>
        </w:rPr>
        <w:t xml:space="preserve">Egypt Cairo</w:t>
      </w:r>
      <w:r>
        <w:t xml:space="preserve">, ensuring alignment with national environmental priorities. The Oceanographer must be adept at navigating both field logistics on Egypt's coasts and bureaucratic frameworks within Cairo.</w:t>
      </w:r>
    </w:p>
    <w:bookmarkEnd w:id="23"/>
    <w:bookmarkStart w:id="24" w:name="significance-and-expected-impact"/>
    <w:p>
      <w:pPr>
        <w:pStyle w:val="Heading2"/>
      </w:pPr>
      <w:r>
        <w:t xml:space="preserve">Significance and Expected Impact</w:t>
      </w:r>
    </w:p>
    <w:p>
      <w:pPr>
        <w:pStyle w:val="FirstParagraph"/>
      </w:pPr>
      <w:r>
        <w:t xml:space="preserve">This research holds transformative potential for</w:t>
      </w:r>
      <w:r>
        <w:t xml:space="preserve"> </w:t>
      </w:r>
      <w:r>
        <w:rPr>
          <w:iCs/>
          <w:i/>
        </w:rPr>
        <w:t xml:space="preserve">Egypt Cairo</w:t>
      </w:r>
      <w:r>
        <w:t xml:space="preserve"> </w:t>
      </w:r>
      <w:r>
        <w:t xml:space="preserve">as the epicenter of marine policy development. By generating scientifically rigorous, Egypt-specific data, this project will directly inform:</w:t>
      </w:r>
    </w:p>
    <w:p>
      <w:pPr>
        <w:numPr>
          <w:ilvl w:val="0"/>
          <w:numId w:val="1003"/>
        </w:numPr>
        <w:pStyle w:val="Compact"/>
      </w:pPr>
      <w:r>
        <w:t xml:space="preserve">National coastal zone management plans under the EEAA.</w:t>
      </w:r>
    </w:p>
    <w:p>
      <w:pPr>
        <w:numPr>
          <w:ilvl w:val="0"/>
          <w:numId w:val="1003"/>
        </w:numPr>
        <w:pStyle w:val="Compact"/>
      </w:pPr>
      <w:r>
        <w:t xml:space="preserve">Sustainable fisheries policies by the Ministry of Agriculture and Land Reclamation.</w:t>
      </w:r>
    </w:p>
    <w:p>
      <w:pPr>
        <w:numPr>
          <w:ilvl w:val="0"/>
          <w:numId w:val="1003"/>
        </w:numPr>
        <w:pStyle w:val="Compact"/>
      </w:pPr>
      <w:r>
        <w:t xml:space="preserve">Climate adaptation strategies for vulnerable coastal cities like Alexandria and Damietta.</w:t>
      </w:r>
    </w:p>
    <w:p>
      <w:pPr>
        <w:pStyle w:val="FirstParagraph"/>
      </w:pPr>
      <w:r>
        <w:t xml:space="preserve">Moreover, it establishes a replicable model for future oceanographic research across Egypt, moving beyond reliance on foreign-led studies. The ultimate contribution lies in empowering Egyptian institutions with the knowledge to protect their marine resources—a core mission of any dedicated Oceanographer working in</w:t>
      </w:r>
      <w:r>
        <w:t xml:space="preserve"> </w:t>
      </w:r>
      <w:r>
        <w:rPr>
          <w:iCs/>
          <w:i/>
        </w:rPr>
        <w:t xml:space="preserve">Egypt Cairo</w:t>
      </w:r>
      <w:r>
        <w:t xml:space="preserve">. The findings will also be published in open-access journals and presented at national forums organized by the Egyptian Society for Marine Sciences, fostering local capacity building.</w:t>
      </w:r>
    </w:p>
    <w:bookmarkEnd w:id="24"/>
    <w:bookmarkStart w:id="25" w:name="X1439c682e6c10faf5fbf8a4fe4b76bce476b804"/>
    <w:p>
      <w:pPr>
        <w:pStyle w:val="Heading2"/>
      </w:pPr>
      <w:r>
        <w:t xml:space="preserve">Conclusion: A Commitment to Egypt's Blue Future</w:t>
      </w:r>
    </w:p>
    <w:p>
      <w:pPr>
        <w:pStyle w:val="FirstParagraph"/>
      </w:pPr>
      <w:r>
        <w:t xml:space="preserve">This</w:t>
      </w:r>
      <w:r>
        <w:t xml:space="preserve"> </w:t>
      </w:r>
      <w:r>
        <w:rPr>
          <w:bCs/>
          <w:b/>
        </w:rPr>
        <w:t xml:space="preserve">Thesis Proposal</w:t>
      </w:r>
      <w:r>
        <w:t xml:space="preserve"> </w:t>
      </w:r>
      <w:r>
        <w:t xml:space="preserve">represents a vital step towards establishing Egypt as a leader in regional marine science. It is not merely an academic exercise but an essential investment in the nation's environmental security and economic prosperity. The role of the Oceanographer, embedded within Cairo's research infrastructure and committed to Egyptian priorities, is central to its success. By focusing on tangible challenges—coastal erosion threatening livelihoods, declining fish stocks impacting food security, and pollution degrading marine habitats—this work transcends theoretical science. It delivers actionable intelligence for Egypt's decision-makers. In a world facing accelerating climate change, the need for a locally rooted Oceanographer in</w:t>
      </w:r>
      <w:r>
        <w:t xml:space="preserve"> </w:t>
      </w:r>
      <w:r>
        <w:rPr>
          <w:iCs/>
          <w:i/>
        </w:rPr>
        <w:t xml:space="preserve">Egypt Cairo</w:t>
      </w:r>
      <w:r>
        <w:t xml:space="preserve"> </w:t>
      </w:r>
      <w:r>
        <w:t xml:space="preserve">has never been more urgent or more valuable. This research promises to equip Egypt with the scientific foundation necessary to safeguard its invaluable marine heritage and build true coastal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Egypt Cairo</dc:title>
  <dc:creator/>
  <dc:language>en</dc:language>
  <cp:keywords/>
  <dcterms:created xsi:type="dcterms:W3CDTF">2026-07-14T20:02:24Z</dcterms:created>
  <dcterms:modified xsi:type="dcterms:W3CDTF">2026-07-14T20:02:24Z</dcterms:modified>
</cp:coreProperties>
</file>

<file path=docProps/custom.xml><?xml version="1.0" encoding="utf-8"?>
<Properties xmlns="http://schemas.openxmlformats.org/officeDocument/2006/custom-properties" xmlns:vt="http://schemas.openxmlformats.org/officeDocument/2006/docPropsVTypes"/>
</file>