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Mediterranean</w:t>
      </w:r>
      <w:r>
        <w:t xml:space="preserve"> </w:t>
      </w:r>
      <w:r>
        <w:t xml:space="preserve">Oceanography</w:t>
      </w:r>
      <w:r>
        <w:t xml:space="preserve"> </w:t>
      </w:r>
      <w:r>
        <w:t xml:space="preserve">Through</w:t>
      </w:r>
      <w:r>
        <w:t xml:space="preserve"> </w:t>
      </w:r>
      <w:r>
        <w:t xml:space="preserve">Multidisciplinary</w:t>
      </w:r>
      <w:r>
        <w:t xml:space="preserve"> </w:t>
      </w:r>
      <w:r>
        <w:t xml:space="preserve">Research</w:t>
      </w:r>
      <w:r>
        <w:t xml:space="preserve"> </w:t>
      </w:r>
      <w:r>
        <w:t xml:space="preserve">from</w:t>
      </w:r>
      <w:r>
        <w:t xml:space="preserve"> </w:t>
      </w:r>
      <w:r>
        <w:t xml:space="preserve">France</w:t>
      </w:r>
      <w:r>
        <w:t xml:space="preserve"> </w:t>
      </w:r>
      <w:r>
        <w:t xml:space="preserve">Lyon</w:t>
      </w:r>
    </w:p>
    <w:bookmarkStart w:id="29" w:name="Xc9aff4a03965ab376954770a48fe311407aefde"/>
    <w:p>
      <w:pPr>
        <w:pStyle w:val="Heading1"/>
      </w:pPr>
      <w:r>
        <w:t xml:space="preserve">Thesis Proposal: Decoding Biogeochemical Dynamics in the Western Mediterranean Sea - A Pathway for Future Oceanographers in France Lyon</w:t>
      </w:r>
    </w:p>
    <w:bookmarkStart w:id="20" w:name="introduction-and-research-context"/>
    <w:p>
      <w:pPr>
        <w:pStyle w:val="Heading2"/>
      </w:pPr>
      <w:r>
        <w:t xml:space="preserve">1. Introduction and Research Context</w:t>
      </w:r>
    </w:p>
    <w:p>
      <w:pPr>
        <w:pStyle w:val="FirstParagraph"/>
      </w:pPr>
      <w:r>
        <w:t xml:space="preserve">The Western Mediterranean Sea represents a critical climate-sensitive region where complex interactions between physical oceanography, biogeochemistry, and ecosystem dynamics are undergoing rapid transformation due to anthropogenic climate change. As the future Oceanographer preparing for doctoral research in France Lyon, this Thesis Proposal outlines a groundbreaking investigation into nutrient cycling and carbon sequestration mechanisms within this vulnerable marine environment. The strategic location of Lyon—a hub for environmental science research in continental France—provides unparalleled access to collaborative networks with coastal institutions, advanced analytical facilities, and the CNRS laboratories that form the backbone of France's oceanographic research infrastructure. This proposal directly addresses a critical knowledge gap identified in recent IPCC reports regarding Mediterranean Sea vulnerability to climate stressors, positioning Lyon as an ideal base for this interdisciplinary investigation.</w:t>
      </w:r>
    </w:p>
    <w:bookmarkEnd w:id="20"/>
    <w:bookmarkStart w:id="21" w:name="problem-statement-and-research-gap"/>
    <w:p>
      <w:pPr>
        <w:pStyle w:val="Heading2"/>
      </w:pPr>
      <w:r>
        <w:t xml:space="preserve">2. Problem Statement and Research Gap</w:t>
      </w:r>
    </w:p>
    <w:p>
      <w:pPr>
        <w:pStyle w:val="FirstParagraph"/>
      </w:pPr>
      <w:r>
        <w:t xml:space="preserve">Current oceanographic models exhibit significant uncertainties in predicting biogeochemical responses to warming and acidification in the Western Mediterranean. While coastal studies are abundant, open-sea biogeochemical processes remain poorly quantified due to logistical challenges of deep-water sampling. This gap is particularly alarming as the Mediterranean functions as a natural laboratory for studying climate impacts at accelerated rates. The proposed research directly tackles this deficiency by establishing a novel framework for integrated observation and modeling that bridges terrestrial and marine systems—a capability uniquely supported by France Lyon's ecosystem of environmental science institutions. As an emerging Oceanographer, I propose to develop methodology that transcends traditional disciplinary boundaries, leveraging Lyon's position as a continental node for oceanographic innovation despite its landlocked location.</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to advance marine science from the France Lyon research ecosystem:</w:t>
      </w:r>
    </w:p>
    <w:p>
      <w:pPr>
        <w:numPr>
          <w:ilvl w:val="0"/>
          <w:numId w:val="1001"/>
        </w:numPr>
        <w:pStyle w:val="Compact"/>
      </w:pPr>
      <w:r>
        <w:t xml:space="preserve">To quantify seasonal variations in dissolved organic carbon (DOC) fluxes across the Balearic Sea using autonomous glider deployments and satellite data integration</w:t>
      </w:r>
    </w:p>
    <w:p>
      <w:pPr>
        <w:numPr>
          <w:ilvl w:val="0"/>
          <w:numId w:val="1001"/>
        </w:numPr>
        <w:pStyle w:val="Compact"/>
      </w:pPr>
      <w:r>
        <w:t xml:space="preserve">To model the impact of warming-induced stratification on phytoplankton community structure and carbon export efficiency through a coupled physical-biogeochemical framework</w:t>
      </w:r>
    </w:p>
    <w:p>
      <w:pPr>
        <w:numPr>
          <w:ilvl w:val="0"/>
          <w:numId w:val="1001"/>
        </w:numPr>
        <w:pStyle w:val="Compact"/>
      </w:pPr>
      <w:r>
        <w:t xml:space="preserve">To develop predictive scenarios for future Mediterranean biogeochemistry by incorporating socio-economic stressors into climate models, creating actionable insights for France's Blue Economy initiatives</w:t>
      </w:r>
    </w:p>
    <w:bookmarkEnd w:id="22"/>
    <w:bookmarkStart w:id="23" w:name="X3e7e516cec3ffe2acdd19725c32e1c31179bcbc"/>
    <w:p>
      <w:pPr>
        <w:pStyle w:val="Heading2"/>
      </w:pPr>
      <w:r>
        <w:t xml:space="preserve">4. Methodology: Leveraging France Lyon's Research Ecosystem</w:t>
      </w:r>
    </w:p>
    <w:p>
      <w:pPr>
        <w:pStyle w:val="FirstParagraph"/>
      </w:pPr>
      <w:r>
        <w:t xml:space="preserve">The research strategy harnesses the unique advantages of conducting oceanographic studies from France Lyon:</w:t>
      </w:r>
    </w:p>
    <w:p>
      <w:pPr>
        <w:numPr>
          <w:ilvl w:val="0"/>
          <w:numId w:val="1002"/>
        </w:numPr>
        <w:pStyle w:val="Compact"/>
      </w:pPr>
      <w:r>
        <w:rPr>
          <w:bCs/>
          <w:b/>
        </w:rPr>
        <w:t xml:space="preserve">Fieldwork Coordination:</w:t>
      </w:r>
      <w:r>
        <w:t xml:space="preserve"> </w:t>
      </w:r>
      <w:r>
        <w:t xml:space="preserve">Collaborative partnerships with Ifremer (French Institute for Exploitation of the Sea) and Mediterranean coastal stations will enable multi-platform sampling (gliders, ship-based CTD casts, sediment traps) during planned 2025-2027 cruises. Lyon's central location facilitates efficient logistics coordination with Marseille-based research vessels.</w:t>
      </w:r>
    </w:p>
    <w:p>
      <w:pPr>
        <w:numPr>
          <w:ilvl w:val="0"/>
          <w:numId w:val="1002"/>
        </w:numPr>
        <w:pStyle w:val="Compact"/>
      </w:pPr>
      <w:r>
        <w:rPr>
          <w:bCs/>
          <w:b/>
        </w:rPr>
        <w:t xml:space="preserve">Laboratory Analysis:</w:t>
      </w:r>
      <w:r>
        <w:t xml:space="preserve"> </w:t>
      </w:r>
      <w:r>
        <w:t xml:space="preserve">Advanced analytical work will utilize the University of Lyon's state-of-the-art</w:t>
      </w:r>
      <w:r>
        <w:t xml:space="preserve"> </w:t>
      </w:r>
      <w:r>
        <w:rPr>
          <w:iCs/>
          <w:i/>
        </w:rPr>
        <w:t xml:space="preserve">Laboratoire d'Écologie Microbienne</w:t>
      </w:r>
      <w:r>
        <w:t xml:space="preserve"> </w:t>
      </w:r>
      <w:r>
        <w:t xml:space="preserve">(LEMYC) for isotopic and molecular analyses. This facility, equipped with high-resolution mass spectrometers, provides capabilities unavailable at coastal field stations.</w:t>
      </w:r>
    </w:p>
    <w:p>
      <w:pPr>
        <w:numPr>
          <w:ilvl w:val="0"/>
          <w:numId w:val="1002"/>
        </w:numPr>
        <w:pStyle w:val="Compact"/>
      </w:pPr>
      <w:r>
        <w:rPr>
          <w:bCs/>
          <w:b/>
        </w:rPr>
        <w:t xml:space="preserve">Modeling Integration:</w:t>
      </w:r>
      <w:r>
        <w:t xml:space="preserve"> </w:t>
      </w:r>
      <w:r>
        <w:t xml:space="preserve">The proposed biogeochemical model will build upon the</w:t>
      </w:r>
      <w:r>
        <w:t xml:space="preserve"> </w:t>
      </w:r>
      <w:r>
        <w:rPr>
          <w:iCs/>
          <w:i/>
        </w:rPr>
        <w:t xml:space="preserve">MEDBOG</w:t>
      </w:r>
      <w:r>
        <w:t xml:space="preserve"> </w:t>
      </w:r>
      <w:r>
        <w:t xml:space="preserve">framework developed at CNRS's Lyon-based Geosciences Laboratory (LG2E), ensuring methodological continuity with existing France Lyon oceanographic research.</w:t>
      </w:r>
    </w:p>
    <w:p>
      <w:pPr>
        <w:numPr>
          <w:ilvl w:val="0"/>
          <w:numId w:val="1002"/>
        </w:numPr>
        <w:pStyle w:val="Compact"/>
      </w:pPr>
      <w:r>
        <w:rPr>
          <w:bCs/>
          <w:b/>
        </w:rPr>
        <w:t xml:space="preserve">Interdisciplinary Synthesis:</w:t>
      </w:r>
      <w:r>
        <w:t xml:space="preserve"> </w:t>
      </w:r>
      <w:r>
        <w:t xml:space="preserve">Regular workshops with climate economists from Lyon's</w:t>
      </w:r>
      <w:r>
        <w:t xml:space="preserve"> </w:t>
      </w:r>
      <w:r>
        <w:rPr>
          <w:iCs/>
          <w:i/>
        </w:rPr>
        <w:t xml:space="preserve">Institut de Recherche sur la Politique Économique</w:t>
      </w:r>
      <w:r>
        <w:t xml:space="preserve"> </w:t>
      </w:r>
      <w:r>
        <w:t xml:space="preserve">will embed socio-ecological dimensions into biogeochemical predictions, fulfilling the multidisciplinary mandate of modern oceanography.</w:t>
      </w:r>
    </w:p>
    <w:bookmarkEnd w:id="23"/>
    <w:bookmarkStart w:id="24" w:name="X83889067700171b240f8aae2cb813b510b0d220"/>
    <w:p>
      <w:pPr>
        <w:pStyle w:val="Heading2"/>
      </w:pPr>
      <w:r>
        <w:t xml:space="preserve">5. Significance for Oceanographer Development and France's Scientific Mission</w:t>
      </w:r>
    </w:p>
    <w:p>
      <w:pPr>
        <w:pStyle w:val="FirstParagraph"/>
      </w:pPr>
      <w:r>
        <w:t xml:space="preserve">This Thesis Proposal represents a transformative pathway for emerging Oceanographers within the France Lyon scientific community. Beyond contributing to marine science, it cultivates essential competencies through:</w:t>
      </w:r>
    </w:p>
    <w:p>
      <w:pPr>
        <w:numPr>
          <w:ilvl w:val="0"/>
          <w:numId w:val="1003"/>
        </w:numPr>
        <w:pStyle w:val="Compact"/>
      </w:pPr>
      <w:r>
        <w:rPr>
          <w:bCs/>
          <w:b/>
        </w:rPr>
        <w:t xml:space="preserve">Technical Mastery:</w:t>
      </w:r>
      <w:r>
        <w:t xml:space="preserve"> </w:t>
      </w:r>
      <w:r>
        <w:t xml:space="preserve">Hands-on training in cutting-edge ocean observing systems (gliders, sensors) and computational modeling—skills critical for international research collaborations.</w:t>
      </w:r>
    </w:p>
    <w:p>
      <w:pPr>
        <w:numPr>
          <w:ilvl w:val="0"/>
          <w:numId w:val="1003"/>
        </w:numPr>
        <w:pStyle w:val="Compact"/>
      </w:pPr>
      <w:r>
        <w:rPr>
          <w:bCs/>
          <w:b/>
        </w:rPr>
        <w:t xml:space="preserve">Policy-Relevant Research:</w:t>
      </w:r>
      <w:r>
        <w:t xml:space="preserve"> </w:t>
      </w:r>
      <w:r>
        <w:t xml:space="preserve">Direct engagement with France's national marine strategy through the Institut Français de Recherche pour l'Exploitation de la Mer (IFREMER), ensuring outputs address priority concerns like blue carbon management and ecosystem-based adaptation.</w:t>
      </w:r>
    </w:p>
    <w:p>
      <w:pPr>
        <w:numPr>
          <w:ilvl w:val="0"/>
          <w:numId w:val="1003"/>
        </w:numPr>
        <w:pStyle w:val="Compact"/>
      </w:pPr>
      <w:r>
        <w:rPr>
          <w:bCs/>
          <w:b/>
        </w:rPr>
        <w:t xml:space="preserve">Network Integration:</w:t>
      </w:r>
      <w:r>
        <w:t xml:space="preserve"> </w:t>
      </w:r>
      <w:r>
        <w:t xml:space="preserve">Full participation in the European Marine Observation and Data Network (EMODnet) via Lyon-based coordinating institutions, establishing the candidate as a globally connected Oceanographer from day one.</w:t>
      </w:r>
    </w:p>
    <w:p>
      <w:pPr>
        <w:pStyle w:val="FirstParagraph"/>
      </w:pPr>
      <w:r>
        <w:t xml:space="preserve">The research directly aligns with France's strategic goals under Horizon Europe's "Blue Economy" initiative and will generate data for the Mediterranean Sea Basin Observatory, strengthening France's leadership in regional ocean governance from its Lyon-based scientific base.</w:t>
      </w:r>
    </w:p>
    <w:bookmarkEnd w:id="24"/>
    <w:bookmarkStart w:id="25" w:name="X0b52bea81ca5391089443858d4ffb5fe5ff54d4"/>
    <w:p>
      <w:pPr>
        <w:pStyle w:val="Heading2"/>
      </w:pPr>
      <w:r>
        <w:t xml:space="preserve">6. Timeline: Doctoral Research Pathway (2024-2027)</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Thesis Milestones</w:t>
            </w:r>
          </w:p>
        </w:tc>
        <w:tc>
          <w:tcPr/>
          <w:p>
            <w:pPr>
              <w:pStyle w:val="Compact"/>
              <w:jc w:val="left"/>
            </w:pPr>
            <w:r>
              <w:t xml:space="preserve">France Lyon Research Engagement</w:t>
            </w:r>
          </w:p>
        </w:tc>
      </w:tr>
      <w:tr>
        <w:tc>
          <w:tcPr/>
          <w:p>
            <w:pPr>
              <w:pStyle w:val="Compact"/>
              <w:jc w:val="left"/>
            </w:pPr>
            <w:r>
              <w:t xml:space="preserve">Year 1 (2024)</w:t>
            </w:r>
          </w:p>
        </w:tc>
        <w:tc>
          <w:tcPr/>
          <w:p>
            <w:pPr>
              <w:pStyle w:val="Compact"/>
              <w:jc w:val="left"/>
            </w:pPr>
            <w:r>
              <w:t xml:space="preserve">Literature synthesis; Methodology refinement; Field campaign design</w:t>
            </w:r>
          </w:p>
        </w:tc>
        <w:tc>
          <w:tcPr/>
          <w:p>
            <w:pPr>
              <w:pStyle w:val="Compact"/>
              <w:jc w:val="left"/>
            </w:pPr>
            <w:r>
              <w:t xml:space="preserve">Co-creation with CNRS-LG2E; Access to Lyon marine data archives</w:t>
            </w:r>
          </w:p>
        </w:tc>
      </w:tr>
      <w:tr>
        <w:tc>
          <w:tcPr/>
          <w:p>
            <w:pPr>
              <w:pStyle w:val="Compact"/>
              <w:jc w:val="left"/>
            </w:pPr>
            <w:r>
              <w:t xml:space="preserve">Year 2 (2025)</w:t>
            </w:r>
          </w:p>
        </w:tc>
        <w:tc>
          <w:tcPr/>
          <w:p>
            <w:pPr>
              <w:pStyle w:val="Compact"/>
              <w:jc w:val="left"/>
            </w:pPr>
            <w:r>
              <w:t xml:space="preserve">First field season (Balearic Sea); Initial lab analysis</w:t>
            </w:r>
          </w:p>
        </w:tc>
        <w:tc>
          <w:tcPr/>
          <w:p>
            <w:pPr>
              <w:pStyle w:val="Compact"/>
              <w:jc w:val="left"/>
            </w:pPr>
            <w:r>
              <w:t xml:space="preserve">Cruise coordination via Ifremer-Marseille; LEMYC sample processing</w:t>
            </w:r>
          </w:p>
        </w:tc>
      </w:tr>
      <w:tr>
        <w:tc>
          <w:tcPr/>
          <w:p>
            <w:pPr>
              <w:pStyle w:val="Compact"/>
              <w:jc w:val="left"/>
            </w:pPr>
            <w:r>
              <w:t xml:space="preserve">Year 3 (2026)</w:t>
            </w:r>
          </w:p>
        </w:tc>
        <w:tc>
          <w:tcPr/>
          <w:p>
            <w:pPr>
              <w:pStyle w:val="Compact"/>
              <w:jc w:val="left"/>
            </w:pPr>
            <w:r>
              <w:t xml:space="preserve">Model development; Socio-economic integration; Preliminary results</w:t>
            </w:r>
          </w:p>
        </w:tc>
        <w:tc>
          <w:tcPr/>
          <w:p>
            <w:pPr>
              <w:pStyle w:val="Compact"/>
              <w:jc w:val="left"/>
            </w:pPr>
            <w:r>
              <w:t xml:space="preserve">Workshop with Lyon-based climate economists; EMODnet collaboration</w:t>
            </w:r>
          </w:p>
        </w:tc>
      </w:tr>
      <w:tr>
        <w:tc>
          <w:tcPr/>
          <w:p>
            <w:pPr>
              <w:pStyle w:val="Compact"/>
              <w:jc w:val="left"/>
            </w:pPr>
            <w:r>
              <w:t xml:space="preserve">Year 4 (2027)</w:t>
            </w:r>
          </w:p>
        </w:tc>
        <w:tc>
          <w:tcPr/>
          <w:p>
            <w:pPr>
              <w:pStyle w:val="Compact"/>
              <w:jc w:val="left"/>
            </w:pPr>
            <w:r>
              <w:t xml:space="preserve">Dissertation writing; Policy brief preparation; Thesis defense</w:t>
            </w:r>
          </w:p>
        </w:tc>
        <w:tc>
          <w:tcPr/>
          <w:p>
            <w:pPr>
              <w:pStyle w:val="Compact"/>
              <w:jc w:val="left"/>
            </w:pPr>
            <w:r>
              <w:t xml:space="preserve">Final dissemination through France's National Oceanographic Committee (CNOS); Lyon conference presentation</w:t>
            </w:r>
          </w:p>
        </w:tc>
      </w:tr>
    </w:tbl>
    <w:bookmarkEnd w:id="25"/>
    <w:bookmarkStart w:id="26" w:name="X87548b8aefd5317ffe804fb0ab26f4dd1bb84c9"/>
    <w:p>
      <w:pPr>
        <w:pStyle w:val="Heading2"/>
      </w:pPr>
      <w:r>
        <w:t xml:space="preserve">7. Expected Outcomes and Dissemination Strategy</w:t>
      </w:r>
    </w:p>
    <w:p>
      <w:pPr>
        <w:pStyle w:val="FirstParagraph"/>
      </w:pPr>
      <w:r>
        <w:t xml:space="preserve">The Thesis Proposal anticipates three major contributions to oceanographic science from the France Lyon perspective:</w:t>
      </w:r>
    </w:p>
    <w:p>
      <w:pPr>
        <w:numPr>
          <w:ilvl w:val="0"/>
          <w:numId w:val="1004"/>
        </w:numPr>
        <w:pStyle w:val="Compact"/>
      </w:pPr>
      <w:r>
        <w:rPr>
          <w:iCs/>
          <w:i/>
        </w:rPr>
        <w:t xml:space="preserve">Scientific Output:</w:t>
      </w:r>
      <w:r>
        <w:t xml:space="preserve"> </w:t>
      </w:r>
      <w:r>
        <w:t xml:space="preserve">3-4 high-impact publications in journals like *Progress in Oceanography* and *Biogeosciences*, with datasets contributed to the Global Ocean Observing System (GOOS).</w:t>
      </w:r>
    </w:p>
    <w:p>
      <w:pPr>
        <w:numPr>
          <w:ilvl w:val="0"/>
          <w:numId w:val="1004"/>
        </w:numPr>
        <w:pStyle w:val="Compact"/>
      </w:pPr>
      <w:r>
        <w:rPr>
          <w:iCs/>
          <w:i/>
        </w:rPr>
        <w:t xml:space="preserve">Professional Development:</w:t>
      </w:r>
      <w:r>
        <w:t xml:space="preserve"> </w:t>
      </w:r>
      <w:r>
        <w:t xml:space="preserve">The candidate will emerge as a fully qualified Oceanographer with cross-sectoral expertise recognized by international bodies including the International Council for the Exploration of the Sea (ICES) and UNESCO's IOC.</w:t>
      </w:r>
    </w:p>
    <w:p>
      <w:pPr>
        <w:numPr>
          <w:ilvl w:val="0"/>
          <w:numId w:val="1004"/>
        </w:numPr>
        <w:pStyle w:val="Compact"/>
      </w:pPr>
      <w:r>
        <w:rPr>
          <w:iCs/>
          <w:i/>
        </w:rPr>
        <w:t xml:space="preserve">Societal Impact:</w:t>
      </w:r>
      <w:r>
        <w:t xml:space="preserve"> </w:t>
      </w:r>
      <w:r>
        <w:t xml:space="preserve">Policy briefs for France's Ministry of Ecological Transition, directly informing Mediterranean marine protected area management strategies from a Lyon-based scientific standpoint.</w:t>
      </w:r>
    </w:p>
    <w:bookmarkEnd w:id="26"/>
    <w:bookmarkStart w:id="27" w:name="conclusion"/>
    <w:p>
      <w:pPr>
        <w:pStyle w:val="Heading2"/>
      </w:pPr>
      <w:r>
        <w:t xml:space="preserve">8. Conclusion</w:t>
      </w:r>
    </w:p>
    <w:p>
      <w:pPr>
        <w:pStyle w:val="FirstParagraph"/>
      </w:pPr>
      <w:r>
        <w:t xml:space="preserve">This Thesis Proposal establishes a compelling research trajectory that transforms France Lyon from an inland city into a strategic epicenter for 21st-century oceanographic innovation. By centering the candidate's development as a globally competitive Oceanographer within Lyon's unique research ecosystem—where continental infrastructure enables global marine science—we bridge the geographical paradox of conducting deep-sea research from landlocked France. The proposed work directly addresses critical Mediterranean climate vulnerabilities while building institutional capacity through interdisciplinary collaboration, ensuring that every phase of this doctoral journey advances both scientific knowledge and the professional identity of an emerging Oceanographer in France Lyon.</w:t>
      </w:r>
    </w:p>
    <w:bookmarkEnd w:id="27"/>
    <w:bookmarkStart w:id="28" w:name="references"/>
    <w:p>
      <w:pPr>
        <w:pStyle w:val="Heading2"/>
      </w:pPr>
      <w:r>
        <w:t xml:space="preserve">References</w:t>
      </w:r>
    </w:p>
    <w:p>
      <w:pPr>
        <w:numPr>
          <w:ilvl w:val="0"/>
          <w:numId w:val="1005"/>
        </w:numPr>
        <w:pStyle w:val="Compact"/>
      </w:pPr>
      <w:r>
        <w:t xml:space="preserve">IPCC. (2023). *Climate Change 2023: Synthesis Report*. Geneva: IPCC.</w:t>
      </w:r>
    </w:p>
    <w:p>
      <w:pPr>
        <w:numPr>
          <w:ilvl w:val="0"/>
          <w:numId w:val="1005"/>
        </w:numPr>
        <w:pStyle w:val="Compact"/>
      </w:pPr>
      <w:r>
        <w:t xml:space="preserve">Ceballos, M., et al. (2019). "Mediterranean Sea Biogeochemical Modeling: Challenges and Perspectives." *Journal of Marine Systems*, 197, 1-8.</w:t>
      </w:r>
    </w:p>
    <w:p>
      <w:pPr>
        <w:numPr>
          <w:ilvl w:val="0"/>
          <w:numId w:val="1005"/>
        </w:numPr>
        <w:pStyle w:val="Compact"/>
      </w:pPr>
      <w:r>
        <w:t xml:space="preserve">France's National Strategy for the Ocean (2023). Ministère de la Transition écologique. Paris.</w:t>
      </w:r>
    </w:p>
    <w:p>
      <w:pPr>
        <w:numPr>
          <w:ilvl w:val="0"/>
          <w:numId w:val="1005"/>
        </w:numPr>
        <w:pStyle w:val="Compact"/>
      </w:pPr>
      <w:r>
        <w:t xml:space="preserve">CNRS-LG2E. (2024). *Research Framework: Mediterranean Biogeochemical Dynamics*. Lyon: CNRS Publications.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Mediterranean Oceanography Through Multidisciplinary Research from France Lyon</dc:title>
  <dc:creator/>
  <dc:language>en</dc:language>
  <cp:keywords/>
  <dcterms:created xsi:type="dcterms:W3CDTF">2025-12-11T12:13:52Z</dcterms:created>
  <dcterms:modified xsi:type="dcterms:W3CDTF">2025-12-11T12:13:52Z</dcterms:modified>
</cp:coreProperties>
</file>

<file path=docProps/custom.xml><?xml version="1.0" encoding="utf-8"?>
<Properties xmlns="http://schemas.openxmlformats.org/officeDocument/2006/custom-properties" xmlns:vt="http://schemas.openxmlformats.org/officeDocument/2006/docPropsVTypes"/>
</file>