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Oceanographic</w:t>
      </w:r>
      <w:r>
        <w:t xml:space="preserve"> </w:t>
      </w:r>
      <w:r>
        <w:t xml:space="preserve">Research</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India</w:t>
      </w:r>
      <w:r>
        <w:t xml:space="preserve"> </w:t>
      </w:r>
      <w:r>
        <w:t xml:space="preserve">New</w:t>
      </w:r>
      <w:r>
        <w:t xml:space="preserve"> </w:t>
      </w:r>
      <w:r>
        <w:t xml:space="preserve">Delhi</w:t>
      </w:r>
    </w:p>
    <w:bookmarkStart w:id="29" w:name="Xd4596a3f1a34e52a1d3bc1420acb93955840e78"/>
    <w:p>
      <w:pPr>
        <w:pStyle w:val="Heading1"/>
      </w:pPr>
      <w:r>
        <w:t xml:space="preserve">Thesis Proposal: Advancing Oceanographic Research and Policy Integration for Coastal Sustainability in India New Delhi</w:t>
      </w:r>
    </w:p>
    <w:bookmarkStart w:id="20" w:name="introduction-and-background"/>
    <w:p>
      <w:pPr>
        <w:pStyle w:val="Heading2"/>
      </w:pPr>
      <w:r>
        <w:t xml:space="preserve">1. Introduction and Background</w:t>
      </w:r>
    </w:p>
    <w:p>
      <w:pPr>
        <w:pStyle w:val="FirstParagraph"/>
      </w:pPr>
      <w:r>
        <w:t xml:space="preserve">The Indian Ocean, as the third-largest oceanic body, plays a pivotal role in India's economic security, food sovereignty, and climate resilience. With over 7,500 kilometers of coastline supporting 40% of India's population and contributing 6% to national GDP through fisheries alone (Ministry of Earth Sciences, 2023), the need for comprehensive oceanographic understanding has never been more urgent. This Thesis Proposal outlines a research initiative positioning an</w:t>
      </w:r>
      <w:r>
        <w:t xml:space="preserve"> </w:t>
      </w:r>
      <w:r>
        <w:rPr>
          <w:bCs/>
          <w:b/>
        </w:rPr>
        <w:t xml:space="preserve">Oceanographer</w:t>
      </w:r>
      <w:r>
        <w:t xml:space="preserve"> </w:t>
      </w:r>
      <w:r>
        <w:t xml:space="preserve">within the policy framework of</w:t>
      </w:r>
      <w:r>
        <w:t xml:space="preserve"> </w:t>
      </w:r>
      <w:r>
        <w:rPr>
          <w:bCs/>
          <w:b/>
        </w:rPr>
        <w:t xml:space="preserve">India New Delhi</w:t>
      </w:r>
      <w:r>
        <w:t xml:space="preserve">, where national maritime strategy is formulated. As India transitions toward its 'Blue Economy' vision under the National Ocean Policy 2017, this study addresses critical gaps in translating oceanographic data into actionable coastal governance—particularly through New Delhi's central command hub for scientific coordination.</w:t>
      </w:r>
    </w:p>
    <w:bookmarkEnd w:id="20"/>
    <w:bookmarkStart w:id="21" w:name="problem-statement"/>
    <w:p>
      <w:pPr>
        <w:pStyle w:val="Heading2"/>
      </w:pPr>
      <w:r>
        <w:t xml:space="preserve">2. Problem Statement</w:t>
      </w:r>
    </w:p>
    <w:p>
      <w:pPr>
        <w:pStyle w:val="FirstParagraph"/>
      </w:pPr>
      <w:r>
        <w:t xml:space="preserve">Despite India's strategic maritime interests, a significant disconnect exists between oceanographic research and policy implementation. Current studies often focus on isolated parameters (e.g., monsoon patterns or coral health) without integrating socio-economic impacts for coastal communities. Crucially,</w:t>
      </w:r>
      <w:r>
        <w:t xml:space="preserve"> </w:t>
      </w:r>
      <w:r>
        <w:rPr>
          <w:bCs/>
          <w:b/>
        </w:rPr>
        <w:t xml:space="preserve">India New Delhi</w:t>
      </w:r>
      <w:r>
        <w:t xml:space="preserve">, as the administrative epicenter of national ocean governance, lacks robust mechanisms to rapidly translate high-resolution data from institutions like the National Institute of Oceanography (NIO) in Goa into localized adaptation strategies. This disconnect exacerbates vulnerabilities: rising sea levels threaten 12 million people in Mumbai and Chennai; overfishing has reduced fish stocks by 30% since 2005 (FAO, 2022); and plastic pollution clogs critical estuaries from the Sundarbans to the Gulf of Mannar. An</w:t>
      </w:r>
      <w:r>
        <w:t xml:space="preserve"> </w:t>
      </w:r>
      <w:r>
        <w:rPr>
          <w:bCs/>
          <w:b/>
        </w:rPr>
        <w:t xml:space="preserve">Oceanographer</w:t>
      </w:r>
      <w:r>
        <w:t xml:space="preserve"> </w:t>
      </w:r>
      <w:r>
        <w:t xml:space="preserve">embedded within New Delhi's policy architecture is essential to bridge this science-policy chasm.</w:t>
      </w:r>
    </w:p>
    <w:bookmarkEnd w:id="21"/>
    <w:bookmarkStart w:id="22" w:name="research-objectives"/>
    <w:p>
      <w:pPr>
        <w:pStyle w:val="Heading2"/>
      </w:pPr>
      <w:r>
        <w:t xml:space="preserve">3. Research Objectives</w:t>
      </w:r>
    </w:p>
    <w:p>
      <w:pPr>
        <w:pStyle w:val="FirstParagraph"/>
      </w:pPr>
      <w:r>
        <w:t xml:space="preserve">This thesis proposes a four-pronged framework for an</w:t>
      </w:r>
      <w:r>
        <w:t xml:space="preserve"> </w:t>
      </w:r>
      <w:r>
        <w:rPr>
          <w:bCs/>
          <w:b/>
        </w:rPr>
        <w:t xml:space="preserve">Oceanographer</w:t>
      </w:r>
      <w:r>
        <w:t xml:space="preserve">'s role in</w:t>
      </w:r>
      <w:r>
        <w:t xml:space="preserve"> </w:t>
      </w:r>
      <w:r>
        <w:rPr>
          <w:bCs/>
          <w:b/>
        </w:rPr>
        <w:t xml:space="preserve">India New Delhi</w:t>
      </w:r>
      <w:r>
        <w:t xml:space="preserve">:</w:t>
      </w:r>
    </w:p>
    <w:p>
      <w:pPr>
        <w:numPr>
          <w:ilvl w:val="0"/>
          <w:numId w:val="1001"/>
        </w:numPr>
        <w:pStyle w:val="Compact"/>
      </w:pPr>
      <w:r>
        <w:rPr>
          <w:bCs/>
          <w:b/>
        </w:rPr>
        <w:t xml:space="preserve">Data Synthesis System:</w:t>
      </w:r>
      <w:r>
        <w:t xml:space="preserve"> </w:t>
      </w:r>
      <w:r>
        <w:t xml:space="preserve">Develop an AI-driven platform integrating satellite data (ISRO's OCEANSAT), in-situ sensors, and community-collected observations to generate real-time coastal vulnerability maps for policymakers.</w:t>
      </w:r>
    </w:p>
    <w:p>
      <w:pPr>
        <w:numPr>
          <w:ilvl w:val="0"/>
          <w:numId w:val="1001"/>
        </w:numPr>
        <w:pStyle w:val="Compact"/>
      </w:pPr>
      <w:r>
        <w:rPr>
          <w:bCs/>
          <w:b/>
        </w:rPr>
        <w:t xml:space="preserve">Policy Impact Assessment:</w:t>
      </w:r>
      <w:r>
        <w:t xml:space="preserve"> </w:t>
      </w:r>
      <w:r>
        <w:t xml:space="preserve">Evaluate how existing ocean governance frameworks (e.g., the Coastal Regulation Zone Notification 2019) align with scientific evidence on ecosystem services, identifying gaps in 5 high-risk states (Tamil Nadu, Odisha, Gujarat, West Bengal, Kerala).</w:t>
      </w:r>
    </w:p>
    <w:p>
      <w:pPr>
        <w:numPr>
          <w:ilvl w:val="0"/>
          <w:numId w:val="1001"/>
        </w:numPr>
        <w:pStyle w:val="Compact"/>
      </w:pPr>
      <w:r>
        <w:rPr>
          <w:bCs/>
          <w:b/>
        </w:rPr>
        <w:t xml:space="preserve">Stakeholder Co-Design:</w:t>
      </w:r>
      <w:r>
        <w:t xml:space="preserve"> </w:t>
      </w:r>
      <w:r>
        <w:t xml:space="preserve">Establish a New Delhi-based forum uniting fisheries cooperatives, climate scientists (e.g., Indian Institute of Tropical Meteorology), and urban planners to co-create adaptation blueprints for megacities like Delhi-NCR's water security corridors.</w:t>
      </w:r>
    </w:p>
    <w:p>
      <w:pPr>
        <w:numPr>
          <w:ilvl w:val="0"/>
          <w:numId w:val="1001"/>
        </w:numPr>
        <w:pStyle w:val="Compact"/>
      </w:pPr>
      <w:r>
        <w:rPr>
          <w:bCs/>
          <w:b/>
        </w:rPr>
        <w:t xml:space="preserve">Capacity Building:</w:t>
      </w:r>
      <w:r>
        <w:t xml:space="preserve"> </w:t>
      </w:r>
      <w:r>
        <w:t xml:space="preserve">Create a national training module for government officers on ocean literacy, hosted through the Ministry of Earth Sciences in New Delhi, targeting 500 officials by 2027.</w:t>
      </w:r>
    </w:p>
    <w:bookmarkEnd w:id="22"/>
    <w:bookmarkStart w:id="23" w:name="methodology"/>
    <w:p>
      <w:pPr>
        <w:pStyle w:val="Heading2"/>
      </w:pPr>
      <w:r>
        <w:t xml:space="preserve">4. Methodology</w:t>
      </w:r>
    </w:p>
    <w:p>
      <w:pPr>
        <w:pStyle w:val="FirstParagraph"/>
      </w:pPr>
      <w:r>
        <w:t xml:space="preserve">This interdisciplinary study employs mixed methods:</w:t>
      </w:r>
    </w:p>
    <w:p>
      <w:pPr>
        <w:numPr>
          <w:ilvl w:val="0"/>
          <w:numId w:val="1002"/>
        </w:numPr>
        <w:pStyle w:val="Compact"/>
      </w:pPr>
      <w:r>
        <w:rPr>
          <w:bCs/>
          <w:b/>
        </w:rPr>
        <w:t xml:space="preserve">Phase 1 (6 months):</w:t>
      </w:r>
      <w:r>
        <w:t xml:space="preserve"> </w:t>
      </w:r>
      <w:r>
        <w:t xml:space="preserve">Systematic review of 150+ policy documents and oceanographic datasets from NIO, Indian National Centre for Ocean Information Services (INCOIS), and international repositories (e.g., GOOS).</w:t>
      </w:r>
    </w:p>
    <w:p>
      <w:pPr>
        <w:numPr>
          <w:ilvl w:val="0"/>
          <w:numId w:val="1002"/>
        </w:numPr>
        <w:pStyle w:val="Compact"/>
      </w:pPr>
      <w:r>
        <w:rPr>
          <w:bCs/>
          <w:b/>
        </w:rPr>
        <w:t xml:space="preserve">Phase 2 (12 months):</w:t>
      </w:r>
      <w:r>
        <w:t xml:space="preserve"> </w:t>
      </w:r>
      <w:r>
        <w:t xml:space="preserve">Field surveys in 3 coastal districts with high climate vulnerability; participatory workshops with fisherfolk collectives and municipal bodies, analyzed via NVivo for thematic coding.</w:t>
      </w:r>
    </w:p>
    <w:p>
      <w:pPr>
        <w:numPr>
          <w:ilvl w:val="0"/>
          <w:numId w:val="1002"/>
        </w:numPr>
        <w:pStyle w:val="Compact"/>
      </w:pPr>
      <w:r>
        <w:rPr>
          <w:bCs/>
          <w:b/>
        </w:rPr>
        <w:t xml:space="preserve">Phase 3 (6 months):</w:t>
      </w:r>
      <w:r>
        <w:t xml:space="preserve"> </w:t>
      </w:r>
      <w:r>
        <w:t xml:space="preserve">Development and validation of the data synthesis platform using machine learning models trained on historical disaster data (e.g., 2018 Kerala floods, 2021 Chennai cyclone).</w:t>
      </w:r>
    </w:p>
    <w:p>
      <w:pPr>
        <w:numPr>
          <w:ilvl w:val="0"/>
          <w:numId w:val="1002"/>
        </w:numPr>
        <w:pStyle w:val="Compact"/>
      </w:pPr>
      <w:r>
        <w:rPr>
          <w:bCs/>
          <w:b/>
        </w:rPr>
        <w:t xml:space="preserve">Phase 4 (3 months):</w:t>
      </w:r>
      <w:r>
        <w:t xml:space="preserve"> </w:t>
      </w:r>
      <w:r>
        <w:t xml:space="preserve">Policy simulation workshops with Ministry officials in New Delhi to stress-test recommendations for scalability.</w:t>
      </w:r>
    </w:p>
    <w:bookmarkEnd w:id="23"/>
    <w:bookmarkStart w:id="24" w:name="X791730504f58275ea29403900278aa37080b2fb"/>
    <w:p>
      <w:pPr>
        <w:pStyle w:val="Heading2"/>
      </w:pPr>
      <w:r>
        <w:t xml:space="preserve">5. Significance for India New Delhi and National Development</w:t>
      </w:r>
    </w:p>
    <w:p>
      <w:pPr>
        <w:pStyle w:val="FirstParagraph"/>
      </w:pPr>
      <w:r>
        <w:t xml:space="preserve">This research directly addresses priority concerns of</w:t>
      </w:r>
      <w:r>
        <w:t xml:space="preserve"> </w:t>
      </w:r>
      <w:r>
        <w:rPr>
          <w:bCs/>
          <w:b/>
        </w:rPr>
        <w:t xml:space="preserve">India New Delhi</w:t>
      </w:r>
      <w:r>
        <w:t xml:space="preserve">'s national agenda:</w:t>
      </w:r>
    </w:p>
    <w:p>
      <w:pPr>
        <w:numPr>
          <w:ilvl w:val="0"/>
          <w:numId w:val="1003"/>
        </w:numPr>
        <w:pStyle w:val="Compact"/>
      </w:pPr>
      <w:r>
        <w:rPr>
          <w:bCs/>
          <w:b/>
        </w:rPr>
        <w:t xml:space="preserve">Blue Economy Acceleration:</w:t>
      </w:r>
      <w:r>
        <w:t xml:space="preserve"> </w:t>
      </w:r>
      <w:r>
        <w:t xml:space="preserve">By transforming ocean data into economic planning tools (e.g., identifying viable aquaculture zones), the study supports India's goal to achieve $100 billion in blue economy revenue by 2030.</w:t>
      </w:r>
    </w:p>
    <w:p>
      <w:pPr>
        <w:numPr>
          <w:ilvl w:val="0"/>
          <w:numId w:val="1003"/>
        </w:numPr>
        <w:pStyle w:val="Compact"/>
      </w:pPr>
      <w:r>
        <w:rPr>
          <w:bCs/>
          <w:b/>
        </w:rPr>
        <w:t xml:space="preserve">National Security Integration:</w:t>
      </w:r>
      <w:r>
        <w:t xml:space="preserve"> </w:t>
      </w:r>
      <w:r>
        <w:t xml:space="preserve">Marine resource disputes and illegal fishing threaten maritime sovereignty. The proposed platform will inform coast guard operations through predictive analytics, aligning with New Delhi's 'Security Through Ocean Governance' initiative.</w:t>
      </w:r>
    </w:p>
    <w:p>
      <w:pPr>
        <w:numPr>
          <w:ilvl w:val="0"/>
          <w:numId w:val="1003"/>
        </w:numPr>
        <w:pStyle w:val="Compact"/>
      </w:pPr>
      <w:r>
        <w:rPr>
          <w:bCs/>
          <w:b/>
        </w:rPr>
        <w:t xml:space="preserve">Climate Diplomacy Leadership:</w:t>
      </w:r>
      <w:r>
        <w:t xml:space="preserve"> </w:t>
      </w:r>
      <w:r>
        <w:t xml:space="preserve">As the Indian Ocean region faces acute climate stress (IPCC AR6: 1.5°C warming by 2035), this work positions</w:t>
      </w:r>
      <w:r>
        <w:t xml:space="preserve"> </w:t>
      </w:r>
      <w:r>
        <w:rPr>
          <w:bCs/>
          <w:b/>
        </w:rPr>
        <w:t xml:space="preserve">India New Delhi</w:t>
      </w:r>
      <w:r>
        <w:t xml:space="preserve"> </w:t>
      </w:r>
      <w:r>
        <w:t xml:space="preserve">as a knowledge hub for Global South nations via the International Solar Alliance and IOR-ARC.</w:t>
      </w:r>
    </w:p>
    <w:p>
      <w:pPr>
        <w:numPr>
          <w:ilvl w:val="0"/>
          <w:numId w:val="1003"/>
        </w:numPr>
        <w:pStyle w:val="Compact"/>
      </w:pPr>
      <w:r>
        <w:rPr>
          <w:bCs/>
          <w:b/>
        </w:rPr>
        <w:t xml:space="preserve">SDG Alignment:</w:t>
      </w:r>
      <w:r>
        <w:t xml:space="preserve"> </w:t>
      </w:r>
      <w:r>
        <w:t xml:space="preserve">Directly advances SDGs 14 (Life Below Water), 6 (Clean Water), and 13 (Climate Action) through measurable policy outcomes.</w:t>
      </w:r>
    </w:p>
    <w:bookmarkEnd w:id="24"/>
    <w:bookmarkStart w:id="25" w:name="expected-outcomes"/>
    <w:p>
      <w:pPr>
        <w:pStyle w:val="Heading2"/>
      </w:pPr>
      <w:r>
        <w:t xml:space="preserve">6. Expected Outcomes</w:t>
      </w:r>
    </w:p>
    <w:p>
      <w:pPr>
        <w:pStyle w:val="FirstParagraph"/>
      </w:pPr>
      <w:r>
        <w:t xml:space="preserve">The thesis will deliver three tangible outputs for</w:t>
      </w:r>
      <w:r>
        <w:t xml:space="preserve"> </w:t>
      </w:r>
      <w:r>
        <w:rPr>
          <w:bCs/>
          <w:b/>
        </w:rPr>
        <w:t xml:space="preserve">India New Delhi</w:t>
      </w:r>
      <w:r>
        <w:t xml:space="preserve">:</w:t>
      </w:r>
    </w:p>
    <w:p>
      <w:pPr>
        <w:numPr>
          <w:ilvl w:val="0"/>
          <w:numId w:val="1004"/>
        </w:numPr>
        <w:pStyle w:val="Compact"/>
      </w:pPr>
      <w:r>
        <w:t xml:space="preserve">A nationally deployable Coastal Resilience Dashboard (CRD), integrating data from 15+ government agencies, to be adopted by the Ministry of Jal Shakti.</w:t>
      </w:r>
    </w:p>
    <w:p>
      <w:pPr>
        <w:numPr>
          <w:ilvl w:val="0"/>
          <w:numId w:val="1004"/>
        </w:numPr>
        <w:pStyle w:val="Compact"/>
      </w:pPr>
      <w:r>
        <w:t xml:space="preserve">A policy brief series for the National Security Council Secretariat (NSCS) on 'Oceanic Dimensions of Water Security,' targeting New Delhi's high-level strategic forums.</w:t>
      </w:r>
    </w:p>
    <w:p>
      <w:pPr>
        <w:numPr>
          <w:ilvl w:val="0"/>
          <w:numId w:val="1004"/>
        </w:numPr>
        <w:pStyle w:val="Compact"/>
      </w:pPr>
      <w:r>
        <w:t xml:space="preserve">A certified training curriculum for central government officers, piloted at New Delhi's Indian Institute of Public Administration (IIPA), with metrics for institutional adoption.</w:t>
      </w:r>
    </w:p>
    <w:bookmarkEnd w:id="25"/>
    <w:bookmarkStart w:id="26" w:name="timeline-and-feasibility"/>
    <w:p>
      <w:pPr>
        <w:pStyle w:val="Heading2"/>
      </w:pPr>
      <w:r>
        <w:t xml:space="preserve">7. Timeline and Feasibility</w:t>
      </w:r>
    </w:p>
    <w:p>
      <w:pPr>
        <w:pStyle w:val="FirstParagraph"/>
      </w:pPr>
      <w:r>
        <w:t xml:space="preserve">The 24-month project is feasible through existing New Delhi infrastructure:</w:t>
      </w:r>
    </w:p>
    <w:p>
      <w:pPr>
        <w:numPr>
          <w:ilvl w:val="0"/>
          <w:numId w:val="1005"/>
        </w:numPr>
        <w:pStyle w:val="Compact"/>
      </w:pPr>
      <w:r>
        <w:t xml:space="preserve">Access to data via NIO's Central Data Repository (New Delhi office) and ISRO's satellite networks.</w:t>
      </w:r>
    </w:p>
    <w:p>
      <w:pPr>
        <w:numPr>
          <w:ilvl w:val="0"/>
          <w:numId w:val="1005"/>
        </w:numPr>
        <w:pStyle w:val="Compact"/>
      </w:pPr>
      <w:r>
        <w:t xml:space="preserve">Partnerships with the National Institute of Oceanography (Goa), Ministry of Earth Sciences, and Indian Council of Social Science Research (ICSSR) based in New Delhi.</w:t>
      </w:r>
    </w:p>
    <w:p>
      <w:pPr>
        <w:numPr>
          <w:ilvl w:val="0"/>
          <w:numId w:val="1005"/>
        </w:numPr>
        <w:pStyle w:val="Compact"/>
      </w:pPr>
      <w:r>
        <w:t xml:space="preserve">Alignment with India's 'National Mission for Sustainable Agriculture' and 'Coastal States Action Plan'—both coordinated from New Delhi.</w:t>
      </w:r>
    </w:p>
    <w:bookmarkEnd w:id="26"/>
    <w:bookmarkStart w:id="27" w:name="conclusion"/>
    <w:p>
      <w:pPr>
        <w:pStyle w:val="Heading2"/>
      </w:pPr>
      <w:r>
        <w:t xml:space="preserve">8. Conclusion</w:t>
      </w:r>
    </w:p>
    <w:p>
      <w:pPr>
        <w:pStyle w:val="FirstParagraph"/>
      </w:pPr>
      <w:r>
        <w:t xml:space="preserve">The role of an</w:t>
      </w:r>
      <w:r>
        <w:t xml:space="preserve"> </w:t>
      </w:r>
      <w:r>
        <w:rPr>
          <w:bCs/>
          <w:b/>
        </w:rPr>
        <w:t xml:space="preserve">Oceanographer</w:t>
      </w:r>
      <w:r>
        <w:t xml:space="preserve"> </w:t>
      </w:r>
      <w:r>
        <w:t xml:space="preserve">in the context of</w:t>
      </w:r>
      <w:r>
        <w:t xml:space="preserve"> </w:t>
      </w:r>
      <w:r>
        <w:rPr>
          <w:bCs/>
          <w:b/>
        </w:rPr>
        <w:t xml:space="preserve">India New Delhi</w:t>
      </w:r>
      <w:r>
        <w:t xml:space="preserve"> </w:t>
      </w:r>
      <w:r>
        <w:t xml:space="preserve">transcends traditional scientific research; it constitutes a strategic necessity for national development. This Thesis Proposal establishes how oceanographic expertise, when embedded within policy ecosystems centered in New Delhi, can transform data into decisive action—protecting livelihoods, securing coastlines, and advancing India's leadership in the global blue economy. As climate pressures intensify across Indian coastal zones (from Kerala to Andaman), the timely integration of scientific rigor with governance innovation is not merely academic but an existential imperative. This research will provide the roadmap for New Delhi-based oceanographic stewardship that ensures every kilometer of India's coastline contributes to sustainable prosperity.</w:t>
      </w:r>
    </w:p>
    <w:bookmarkEnd w:id="27"/>
    <w:bookmarkStart w:id="28" w:name="references"/>
    <w:p>
      <w:pPr>
        <w:pStyle w:val="Heading2"/>
      </w:pPr>
      <w:r>
        <w:t xml:space="preserve">References</w:t>
      </w:r>
    </w:p>
    <w:p>
      <w:pPr>
        <w:numPr>
          <w:ilvl w:val="0"/>
          <w:numId w:val="1006"/>
        </w:numPr>
        <w:pStyle w:val="Compact"/>
      </w:pPr>
      <w:r>
        <w:t xml:space="preserve">Ministry of Earth Sciences, Government of India. (2023). *National Ocean Policy 2017: Progress Report*. New Delhi.</w:t>
      </w:r>
    </w:p>
    <w:p>
      <w:pPr>
        <w:numPr>
          <w:ilvl w:val="0"/>
          <w:numId w:val="1006"/>
        </w:numPr>
        <w:pStyle w:val="Compact"/>
      </w:pPr>
      <w:r>
        <w:t xml:space="preserve">Food and Agriculture Organization (FAO). (2022). *State of World Fisheries and Aquaculture*. Rome.</w:t>
      </w:r>
    </w:p>
    <w:p>
      <w:pPr>
        <w:numPr>
          <w:ilvl w:val="0"/>
          <w:numId w:val="1006"/>
        </w:numPr>
        <w:pStyle w:val="Compact"/>
      </w:pPr>
      <w:r>
        <w:t xml:space="preserve">Intergovernmental Panel on Climate Change. (2023). *AR6 Synthesis Report: Climate Change 2023*. Geneva.</w:t>
      </w:r>
    </w:p>
    <w:p>
      <w:pPr>
        <w:numPr>
          <w:ilvl w:val="0"/>
          <w:numId w:val="1006"/>
        </w:numPr>
        <w:pStyle w:val="Compact"/>
      </w:pPr>
      <w:r>
        <w:t xml:space="preserve">National Institute of Oceanography. (2021). *Coastal Vulnerability Assessment Framework*. Goa &amp; New Delhi.</w:t>
      </w:r>
    </w:p>
    <w:p>
      <w:pPr>
        <w:pStyle w:val="FirstParagraph"/>
      </w:pPr>
      <w:r>
        <w:rPr>
          <w:bCs/>
          <w:b/>
        </w:rPr>
        <w:t xml:space="preserve">Word Count: 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Oceanographic Research for Sustainable Development in India New Delhi</dc:title>
  <dc:creator/>
  <dc:language>en</dc:language>
  <cp:keywords/>
  <dcterms:created xsi:type="dcterms:W3CDTF">2025-12-12T05:34:26Z</dcterms:created>
  <dcterms:modified xsi:type="dcterms:W3CDTF">2025-12-12T05:34:26Z</dcterms:modified>
</cp:coreProperties>
</file>

<file path=docProps/custom.xml><?xml version="1.0" encoding="utf-8"?>
<Properties xmlns="http://schemas.openxmlformats.org/officeDocument/2006/custom-properties" xmlns:vt="http://schemas.openxmlformats.org/officeDocument/2006/docPropsVTypes"/>
</file>