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32" w:name="X47d6f6366154584d83b16ff99abab42b35840b5"/>
    <w:p>
      <w:pPr>
        <w:pStyle w:val="Heading1"/>
      </w:pPr>
      <w:r>
        <w:t xml:space="preserve">Thesis Proposal: Advancing Marine Environmental Sustainability through Oceanographic Research in Indonesia Jakarta</w:t>
      </w:r>
    </w:p>
    <w:bookmarkStart w:id="20" w:name="i.-introduction"/>
    <w:p>
      <w:pPr>
        <w:pStyle w:val="Heading2"/>
      </w:pPr>
      <w:r>
        <w:t xml:space="preserve">I. Introduction</w:t>
      </w:r>
    </w:p>
    <w:p>
      <w:pPr>
        <w:pStyle w:val="FirstParagraph"/>
      </w:pPr>
      <w:r>
        <w:t xml:space="preserve">The role of an</w:t>
      </w:r>
      <w:r>
        <w:t xml:space="preserve"> </w:t>
      </w:r>
      <w:r>
        <w:rPr>
          <w:bCs/>
          <w:b/>
        </w:rPr>
        <w:t xml:space="preserve">Oceanographer</w:t>
      </w:r>
      <w:r>
        <w:t xml:space="preserve"> </w:t>
      </w:r>
      <w:r>
        <w:t xml:space="preserve">has become critically important for coastal megacities globally, particularly in rapidly urbanizing regions like</w:t>
      </w:r>
      <w:r>
        <w:t xml:space="preserve"> </w:t>
      </w:r>
      <w:r>
        <w:rPr>
          <w:bCs/>
          <w:b/>
        </w:rPr>
        <w:t xml:space="preserve">Indonesia Jakarta</w:t>
      </w:r>
      <w:r>
        <w:t xml:space="preserve">. As the capital city of Indonesia, Jakarta faces unprecedented marine environmental challenges including land subsidence, severe water pollution, and ecosystem degradation in the Java Sea. This Thesis Proposal outlines a comprehensive research plan to address these issues through cutting-edge oceanographic science. The study positions itself at the intersection of climate resilience and urban sustainability, recognizing that Jakarta's survival as a coastal metropolis depends on understanding its marine environment. With over 10 million residents directly affected by coastal erosion and flooding, this research is not merely academic but a vital contribution to public safety and environmental stewardship in</w:t>
      </w:r>
      <w:r>
        <w:t xml:space="preserve"> </w:t>
      </w:r>
      <w:r>
        <w:rPr>
          <w:bCs/>
          <w:b/>
        </w:rPr>
        <w:t xml:space="preserve">Indonesia Jakarta</w:t>
      </w:r>
      <w:r>
        <w:t xml:space="preserve">.</w:t>
      </w:r>
    </w:p>
    <w:bookmarkEnd w:id="20"/>
    <w:bookmarkStart w:id="21" w:name="ii.-problem-statement"/>
    <w:p>
      <w:pPr>
        <w:pStyle w:val="Heading2"/>
      </w:pPr>
      <w:r>
        <w:t xml:space="preserve">II. Problem Statement</w:t>
      </w:r>
    </w:p>
    <w:p>
      <w:pPr>
        <w:pStyle w:val="FirstParagraph"/>
      </w:pPr>
      <w:r>
        <w:t xml:space="preserve">Despite Jakarta's strategic position on the Java Sea, there exists a critical knowledge gap in localized oceanographic data essential for effective coastal management. Current marine monitoring systems fail to capture the complex interactions between urban runoff, sea-level rise, and sediment dynamics in Jakarta Bay. This deficiency is particularly acute given that Indonesia is one of the world's most vulnerable nations to climate change impacts on coastal zones, with Jakarta projected to sink at rates exceeding 25 cm annually in some areas. The lack of real-time oceanographic data hampers disaster preparedness and sustainable urban planning. As an emerging</w:t>
      </w:r>
      <w:r>
        <w:t xml:space="preserve"> </w:t>
      </w:r>
      <w:r>
        <w:rPr>
          <w:bCs/>
          <w:b/>
        </w:rPr>
        <w:t xml:space="preserve">Oceanographer</w:t>
      </w:r>
      <w:r>
        <w:t xml:space="preserve">, I propose this research to fill this gap by generating site-specific scientific insights directly applicable to Jakarta's environmental governance framework.</w:t>
      </w:r>
    </w:p>
    <w:bookmarkEnd w:id="21"/>
    <w:bookmarkStart w:id="22" w:name="iii.-research-objectives"/>
    <w:p>
      <w:pPr>
        <w:pStyle w:val="Heading2"/>
      </w:pPr>
      <w:r>
        <w:t xml:space="preserve">III. Research Objectives</w:t>
      </w:r>
    </w:p>
    <w:p>
      <w:pPr>
        <w:pStyle w:val="FirstParagraph"/>
      </w:pPr>
      <w:r>
        <w:t xml:space="preserve">This Thesis Proposal sets forth three interconnected objectives for the doctoral study:</w:t>
      </w:r>
    </w:p>
    <w:p>
      <w:pPr>
        <w:numPr>
          <w:ilvl w:val="0"/>
          <w:numId w:val="1001"/>
        </w:numPr>
        <w:pStyle w:val="Compact"/>
      </w:pPr>
      <w:r>
        <w:t xml:space="preserve">To quantify sediment transport dynamics and water quality parameters in Jakarta Bay through integrated field surveys and satellite data analysis.</w:t>
      </w:r>
    </w:p>
    <w:p>
      <w:pPr>
        <w:numPr>
          <w:ilvl w:val="0"/>
          <w:numId w:val="1001"/>
        </w:numPr>
        <w:pStyle w:val="Compact"/>
      </w:pPr>
      <w:r>
        <w:t xml:space="preserve">To develop predictive models of coastal erosion patterns under current sea-level rise projections specific to Jakarta's unique geology.</w:t>
      </w:r>
    </w:p>
    <w:p>
      <w:pPr>
        <w:numPr>
          <w:ilvl w:val="0"/>
          <w:numId w:val="1001"/>
        </w:numPr>
        <w:pStyle w:val="Compact"/>
      </w:pPr>
      <w:r>
        <w:t xml:space="preserve">To co-create evidence-based marine management strategies with local stakeholders including the Ministry of Marine Affairs and Fisheries (KKP) and Jakarta Coastal Management Agency.</w:t>
      </w:r>
    </w:p>
    <w:bookmarkEnd w:id="22"/>
    <w:bookmarkStart w:id="23" w:name="iv.-literature-review"/>
    <w:p>
      <w:pPr>
        <w:pStyle w:val="Heading2"/>
      </w:pPr>
      <w:r>
        <w:t xml:space="preserve">IV. Literature Review</w:t>
      </w:r>
    </w:p>
    <w:p>
      <w:pPr>
        <w:pStyle w:val="FirstParagraph"/>
      </w:pPr>
      <w:r>
        <w:t xml:space="preserve">Existing studies on oceanography in Indonesia have predominantly focused on coral reef ecosystems or offshore fisheries, neglecting urbanized coastal zones like Jakarta. Research by Suryanto (2019) documented pollution hotspots but lacked temporal resolution, while Widodo et al. (2021) modeled sea-level rise without incorporating local sediment dynamics. This gap is critical because Jakarta's subsidence stems not only from groundwater extraction but also from altered sediment deposition patterns due to dam construction in the Ciliwung River basin. As an</w:t>
      </w:r>
      <w:r>
        <w:t xml:space="preserve"> </w:t>
      </w:r>
      <w:r>
        <w:rPr>
          <w:bCs/>
          <w:b/>
        </w:rPr>
        <w:t xml:space="preserve">Oceanographer</w:t>
      </w:r>
      <w:r>
        <w:t xml:space="preserve"> </w:t>
      </w:r>
      <w:r>
        <w:t xml:space="preserve">working in</w:t>
      </w:r>
      <w:r>
        <w:t xml:space="preserve"> </w:t>
      </w:r>
      <w:r>
        <w:rPr>
          <w:bCs/>
          <w:b/>
        </w:rPr>
        <w:t xml:space="preserve">Indonesia Jakarta</w:t>
      </w:r>
      <w:r>
        <w:t xml:space="preserve">, I will synthesize these fragmented findings with new data collection methods, advancing beyond previous studies that failed to link hydrodynamic processes with urban infrastructure impacts.</w:t>
      </w:r>
    </w:p>
    <w:bookmarkEnd w:id="23"/>
    <w:bookmarkStart w:id="27" w:name="v.-methodology"/>
    <w:p>
      <w:pPr>
        <w:pStyle w:val="Heading2"/>
      </w:pPr>
      <w:r>
        <w:t xml:space="preserve">V. Methodology</w:t>
      </w:r>
    </w:p>
    <w:p>
      <w:pPr>
        <w:pStyle w:val="FirstParagraph"/>
      </w:pPr>
      <w:r>
        <w:t xml:space="preserve">The proposed research employs a multi-phase methodology designed for maximum applicability in the Jakarta context:</w:t>
      </w:r>
    </w:p>
    <w:bookmarkStart w:id="24" w:name="X4ceaed9bb9162d14e84304f99b7e375ee2463d3"/>
    <w:p>
      <w:pPr>
        <w:pStyle w:val="Heading3"/>
      </w:pPr>
      <w:r>
        <w:t xml:space="preserve">Phase 1: Baseline Data Collection (Months 1-4)</w:t>
      </w:r>
    </w:p>
    <w:p>
      <w:pPr>
        <w:numPr>
          <w:ilvl w:val="0"/>
          <w:numId w:val="1002"/>
        </w:numPr>
        <w:pStyle w:val="Compact"/>
      </w:pPr>
      <w:r>
        <w:t xml:space="preserve">Monthly field campaigns across Jakarta Bay collecting water samples for turbidity, nutrient levels, and microplastic analysis.</w:t>
      </w:r>
    </w:p>
    <w:p>
      <w:pPr>
        <w:numPr>
          <w:ilvl w:val="0"/>
          <w:numId w:val="1002"/>
        </w:numPr>
        <w:pStyle w:val="Compact"/>
      </w:pPr>
      <w:r>
        <w:t xml:space="preserve">Deployment of Acoustic Doppler Current Profilers (ADCPs) to measure sediment transport velocities at strategic points.</w:t>
      </w:r>
    </w:p>
    <w:p>
      <w:pPr>
        <w:numPr>
          <w:ilvl w:val="0"/>
          <w:numId w:val="1002"/>
        </w:numPr>
        <w:pStyle w:val="Compact"/>
      </w:pPr>
      <w:r>
        <w:t xml:space="preserve">Integration with satellite data from NASA's MODIS and ESA's Sentinel-2 for large-scale pattern recognition.</w:t>
      </w:r>
    </w:p>
    <w:bookmarkEnd w:id="24"/>
    <w:bookmarkStart w:id="25" w:name="phase-2-modeling-and-analysis-months-5-8"/>
    <w:p>
      <w:pPr>
        <w:pStyle w:val="Heading3"/>
      </w:pPr>
      <w:r>
        <w:t xml:space="preserve">Phase 2: Modeling and Analysis (Months 5-8)</w:t>
      </w:r>
    </w:p>
    <w:p>
      <w:pPr>
        <w:numPr>
          <w:ilvl w:val="0"/>
          <w:numId w:val="1003"/>
        </w:numPr>
        <w:pStyle w:val="Compact"/>
      </w:pPr>
      <w:r>
        <w:t xml:space="preserve">Development of a coupled hydrodynamic-sediment transport model using Delft3D software, calibrated with field data.</w:t>
      </w:r>
    </w:p>
    <w:p>
      <w:pPr>
        <w:numPr>
          <w:ilvl w:val="0"/>
          <w:numId w:val="1003"/>
        </w:numPr>
        <w:pStyle w:val="Compact"/>
      </w:pPr>
      <w:r>
        <w:t xml:space="preserve">Scenario analysis projecting erosion rates under varying groundwater extraction policies (0-50% reduction).</w:t>
      </w:r>
    </w:p>
    <w:bookmarkEnd w:id="25"/>
    <w:bookmarkStart w:id="26" w:name="X386b6eea13e416234133b5a2d541bc95a725d9c"/>
    <w:p>
      <w:pPr>
        <w:pStyle w:val="Heading3"/>
      </w:pPr>
      <w:r>
        <w:t xml:space="preserve">Phase 3: Stakeholder Co-Development (Months 9-12)</w:t>
      </w:r>
    </w:p>
    <w:p>
      <w:pPr>
        <w:numPr>
          <w:ilvl w:val="0"/>
          <w:numId w:val="1004"/>
        </w:numPr>
        <w:pStyle w:val="Compact"/>
      </w:pPr>
      <w:r>
        <w:t xml:space="preserve">Workshops with Jakarta's Coastal Management Agency to translate findings into actionable policy briefs.</w:t>
      </w:r>
    </w:p>
    <w:p>
      <w:pPr>
        <w:numPr>
          <w:ilvl w:val="0"/>
          <w:numId w:val="1004"/>
        </w:numPr>
        <w:pStyle w:val="Compact"/>
      </w:pPr>
      <w:r>
        <w:t xml:space="preserve">Presentation of predictive maps showing erosion "hotspots" for municipal infrastructure planning.</w:t>
      </w:r>
    </w:p>
    <w:p>
      <w:pPr>
        <w:pStyle w:val="FirstParagraph"/>
      </w:pPr>
      <w:r>
        <w:t xml:space="preserve">This approach ensures the research remains grounded in Jakarta's operational needs, moving beyond theoretical oceanography to tangible community impact. The methodology specifically addresses Jakarta's unique challenges, such as its highly variable monsoon-driven sediment loads and dense urban infrastructure that obstructs natural coastal processes.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generating three key deliverables with immediate relevance to</w:t>
      </w:r>
      <w:r>
        <w:t xml:space="preserve"> </w:t>
      </w:r>
      <w:r>
        <w:rPr>
          <w:bCs/>
          <w:b/>
        </w:rPr>
        <w:t xml:space="preserve">Indonesia Jakarta</w:t>
      </w:r>
      <w:r>
        <w:t xml:space="preserve">:</w:t>
      </w:r>
    </w:p>
    <w:p>
      <w:pPr>
        <w:numPr>
          <w:ilvl w:val="0"/>
          <w:numId w:val="1005"/>
        </w:numPr>
        <w:pStyle w:val="Compact"/>
      </w:pPr>
      <w:r>
        <w:t xml:space="preserve">A high-resolution sediment transport database for Jakarta Bay, the first of its kind for this urban coastline.</w:t>
      </w:r>
    </w:p>
    <w:p>
      <w:pPr>
        <w:numPr>
          <w:ilvl w:val="0"/>
          <w:numId w:val="1005"/>
        </w:numPr>
        <w:pStyle w:val="Compact"/>
      </w:pPr>
      <w:r>
        <w:t xml:space="preserve">An open-access predictive erosion model integrated into Jakarta's coastal hazard mapping system.</w:t>
      </w:r>
    </w:p>
    <w:p>
      <w:pPr>
        <w:numPr>
          <w:ilvl w:val="0"/>
          <w:numId w:val="1005"/>
        </w:numPr>
        <w:pStyle w:val="Compact"/>
      </w:pPr>
      <w:r>
        <w:t xml:space="preserve">Policy recommendations endorsed by local authorities to guide future infrastructure projects (e.g., new ports or reclamation developments).</w:t>
      </w:r>
    </w:p>
    <w:p>
      <w:pPr>
        <w:pStyle w:val="FirstParagraph"/>
      </w:pPr>
      <w:r>
        <w:t xml:space="preserve">The significance extends beyond Jakarta: As an emerging</w:t>
      </w:r>
      <w:r>
        <w:t xml:space="preserve"> </w:t>
      </w:r>
      <w:r>
        <w:rPr>
          <w:bCs/>
          <w:b/>
        </w:rPr>
        <w:t xml:space="preserve">Oceanographer</w:t>
      </w:r>
      <w:r>
        <w:t xml:space="preserve">, this work will establish a replicable framework for other ASEAN coastal cities facing similar urbanization pressures. More immediately, it directly supports Indonesia's National Action Plan on Coastal Zone Management and the 2030 Sustainable Development Goals. Crucially, the research will quantify how improved oceanographic understanding can reduce disaster response costs – Jakarta's annual flood mitigation budget exceeds $1 billion, yet current strategies lack scientific precision.</w:t>
      </w:r>
    </w:p>
    <w:bookmarkEnd w:id="28"/>
    <w:bookmarkStart w:id="29" w:name="vii.-timeline-and-implementation"/>
    <w:p>
      <w:pPr>
        <w:pStyle w:val="Heading2"/>
      </w:pPr>
      <w:r>
        <w:t xml:space="preserve">VII. Timeline and Implementation</w:t>
      </w:r>
    </w:p>
    <w:p>
      <w:pPr>
        <w:pStyle w:val="FirstParagraph"/>
      </w:pPr>
      <w:r>
        <w:t xml:space="preserve">The 12-month plan includes:</w:t>
      </w:r>
    </w:p>
    <w:p>
      <w:pPr>
        <w:numPr>
          <w:ilvl w:val="0"/>
          <w:numId w:val="1006"/>
        </w:numPr>
        <w:pStyle w:val="Compact"/>
      </w:pPr>
      <w:r>
        <w:rPr>
          <w:bCs/>
          <w:b/>
        </w:rPr>
        <w:t xml:space="preserve">Months 1-3:</w:t>
      </w:r>
      <w:r>
        <w:t xml:space="preserve"> </w:t>
      </w:r>
      <w:r>
        <w:t xml:space="preserve">Permission acquisition from Indonesian Oceanographic Agency (KLHK) and local government bodies.</w:t>
      </w:r>
    </w:p>
    <w:p>
      <w:pPr>
        <w:numPr>
          <w:ilvl w:val="0"/>
          <w:numId w:val="1006"/>
        </w:numPr>
        <w:pStyle w:val="Compact"/>
      </w:pPr>
      <w:r>
        <w:rPr>
          <w:bCs/>
          <w:b/>
        </w:rPr>
        <w:t xml:space="preserve">Months 4-7:</w:t>
      </w:r>
      <w:r>
        <w:t xml:space="preserve"> </w:t>
      </w:r>
      <w:r>
        <w:t xml:space="preserve">Field data collection during the wet season (critical for capturing monsoon-driven sediment dynamics).</w:t>
      </w:r>
    </w:p>
    <w:p>
      <w:pPr>
        <w:numPr>
          <w:ilvl w:val="0"/>
          <w:numId w:val="1006"/>
        </w:numPr>
        <w:pStyle w:val="Compact"/>
      </w:pPr>
      <w:r>
        <w:rPr>
          <w:bCs/>
          <w:b/>
        </w:rPr>
        <w:t xml:space="preserve">Months 8-10:</w:t>
      </w:r>
      <w:r>
        <w:t xml:space="preserve"> </w:t>
      </w:r>
      <w:r>
        <w:t xml:space="preserve">Model development and validation with Jakarta-based environmental agencies.</w:t>
      </w:r>
    </w:p>
    <w:p>
      <w:pPr>
        <w:numPr>
          <w:ilvl w:val="0"/>
          <w:numId w:val="1006"/>
        </w:numPr>
        <w:pStyle w:val="Compact"/>
      </w:pPr>
      <w:r>
        <w:rPr>
          <w:bCs/>
          <w:b/>
        </w:rPr>
        <w:t xml:space="preserve">Months 11-12:</w:t>
      </w:r>
      <w:r>
        <w:t xml:space="preserve"> </w:t>
      </w:r>
      <w:r>
        <w:t xml:space="preserve">Policy workshop series and final thesis documentation.</w:t>
      </w:r>
    </w:p>
    <w:bookmarkEnd w:id="29"/>
    <w:bookmarkStart w:id="30" w:name="viii.-conclusion"/>
    <w:p>
      <w:pPr>
        <w:pStyle w:val="Heading2"/>
      </w:pPr>
      <w:r>
        <w:t xml:space="preserve">VIII. Conclusion</w:t>
      </w:r>
    </w:p>
    <w:p>
      <w:pPr>
        <w:pStyle w:val="FirstParagraph"/>
      </w:pPr>
      <w:r>
        <w:t xml:space="preserve">This Thesis Proposal represents a pivotal opportunity to advance oceanographic science in one of the world's most vulnerable coastal megacities. As an</w:t>
      </w:r>
      <w:r>
        <w:t xml:space="preserve"> </w:t>
      </w:r>
      <w:r>
        <w:rPr>
          <w:bCs/>
          <w:b/>
        </w:rPr>
        <w:t xml:space="preserve">Oceanographer</w:t>
      </w:r>
      <w:r>
        <w:t xml:space="preserve"> </w:t>
      </w:r>
      <w:r>
        <w:t xml:space="preserve">committed to applying research directly for community benefit, I will ensure that every dataset and model generated serves Jakarta's urgent environmental needs. The study transcends traditional academic inquiry by embedding itself within Indonesia's coastal management ecosystem – a necessity given Jakarta's accelerating environmental crisis. By focusing specifically on the interplay of urban development and marine systems in</w:t>
      </w:r>
      <w:r>
        <w:t xml:space="preserve"> </w:t>
      </w:r>
      <w:r>
        <w:rPr>
          <w:bCs/>
          <w:b/>
        </w:rPr>
        <w:t xml:space="preserve">Indonesia Jakarta</w:t>
      </w:r>
      <w:r>
        <w:t xml:space="preserve">, this research promises not just scientific contributions, but measurable improvements in resilience for millions of residents. This Thesis Proposal thus calls for support to develop the next generation of oceanographic expertise that is both scientifically rigorous and socially responsive – essential for Indonesia's sustainable future.</w:t>
      </w:r>
    </w:p>
    <w:bookmarkEnd w:id="30"/>
    <w:bookmarkStart w:id="31" w:name="ix.-references-selected"/>
    <w:p>
      <w:pPr>
        <w:pStyle w:val="Heading2"/>
      </w:pPr>
      <w:r>
        <w:t xml:space="preserve">IX. References (Selected)</w:t>
      </w:r>
    </w:p>
    <w:p>
      <w:pPr>
        <w:numPr>
          <w:ilvl w:val="0"/>
          <w:numId w:val="1007"/>
        </w:numPr>
        <w:pStyle w:val="Compact"/>
      </w:pPr>
      <w:r>
        <w:t xml:space="preserve">Suryanto, A. et al. (2019). "Pollution Dynamics in Jakarta Bay: A Preliminary Assessment." *Indonesian Journal of Marine Science*, 4(1), 34-52.</w:t>
      </w:r>
    </w:p>
    <w:p>
      <w:pPr>
        <w:numPr>
          <w:ilvl w:val="0"/>
          <w:numId w:val="1007"/>
        </w:numPr>
        <w:pStyle w:val="Compact"/>
      </w:pPr>
      <w:r>
        <w:t xml:space="preserve">Widodo, B., et al. (2021). "Sea-Level Rise Projections for Indonesian Coastal Cities." *Journal of Coastal Research*, 37(4), 892-905.</w:t>
      </w:r>
    </w:p>
    <w:p>
      <w:pPr>
        <w:numPr>
          <w:ilvl w:val="0"/>
          <w:numId w:val="1007"/>
        </w:numPr>
        <w:pStyle w:val="Compact"/>
      </w:pPr>
      <w:r>
        <w:t xml:space="preserve">Indonesia Ministry of Environment and Forestry. (2020). *National Action Plan on Coastal Zone Management*. Jakarta: Government Printing Office.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Studies for Sustainable Coastal Management in Indonesia Jakarta</dc:title>
  <dc:creator/>
  <dc:language>en</dc:language>
  <cp:keywords/>
  <dcterms:created xsi:type="dcterms:W3CDTF">2025-12-11T13:25:14Z</dcterms:created>
  <dcterms:modified xsi:type="dcterms:W3CDTF">2025-12-11T13:25:14Z</dcterms:modified>
</cp:coreProperties>
</file>

<file path=docProps/custom.xml><?xml version="1.0" encoding="utf-8"?>
<Properties xmlns="http://schemas.openxmlformats.org/officeDocument/2006/custom-properties" xmlns:vt="http://schemas.openxmlformats.org/officeDocument/2006/docPropsVTypes"/>
</file>