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Science</w:t>
      </w:r>
      <w:r>
        <w:t xml:space="preserve"> </w:t>
      </w:r>
      <w:r>
        <w:t xml:space="preserve">in</w:t>
      </w:r>
      <w:r>
        <w:t xml:space="preserve"> </w:t>
      </w:r>
      <w:r>
        <w:t xml:space="preserve">Iran</w:t>
      </w:r>
      <w:r>
        <w:t xml:space="preserve"> </w:t>
      </w:r>
      <w:r>
        <w:t xml:space="preserve">Tehran</w:t>
      </w:r>
    </w:p>
    <w:bookmarkStart w:id="29" w:name="X21969a40f1722a3c4fa70b05b66e6def69a72a8"/>
    <w:p>
      <w:pPr>
        <w:pStyle w:val="Heading1"/>
      </w:pPr>
      <w:r>
        <w:t xml:space="preserve">Thesis Proposal: Developing a Specialized Oceanographer Framework for Sustainable Management of the Caspian Sea Ecosystem from Tehran, Iran</w:t>
      </w:r>
    </w:p>
    <w:bookmarkStart w:id="20" w:name="introduction-and-contextual-significance"/>
    <w:p>
      <w:pPr>
        <w:pStyle w:val="Heading2"/>
      </w:pPr>
      <w:r>
        <w:t xml:space="preserve">1. Introduction and Contextual Significance</w:t>
      </w:r>
    </w:p>
    <w:p>
      <w:pPr>
        <w:pStyle w:val="FirstParagraph"/>
      </w:pPr>
      <w:r>
        <w:t xml:space="preserve">The role of an Oceanographer in addressing critical environmental challenges within Iran's unique geographical context is paramount yet underdeveloped. While Iran lacks a coastline on the open ocean, its vast Caspian Sea border—stretching over 700 kilometers—positions Tehran as a strategic hub for marine science and sustainable resource management. This Thesis Proposal outlines a comprehensive research project dedicated to advancing the expertise of an Oceanographer within the Iranian academic and environmental governance framework. The focus is specifically on developing locally relevant methodologies for monitoring, conservation, and sustainable utilization of the Caspian Sea ecosystem from Tehran, Iran's capital city. As a landlocked nation with significant dependency on its northern water body, Iran Tehran requires specialized scientific leadership to tackle issues like pollution influx from urban centers (including Tehran), habitat degradation of endangered species (e.g., Sturgeon), and climate change impacts on this vital inland sea.</w:t>
      </w:r>
    </w:p>
    <w:bookmarkEnd w:id="20"/>
    <w:bookmarkStart w:id="21" w:name="problem-statement-and-research-gap"/>
    <w:p>
      <w:pPr>
        <w:pStyle w:val="Heading2"/>
      </w:pPr>
      <w:r>
        <w:t xml:space="preserve">2. Problem Statement and Research Gap</w:t>
      </w:r>
    </w:p>
    <w:p>
      <w:pPr>
        <w:pStyle w:val="FirstParagraph"/>
      </w:pPr>
      <w:r>
        <w:t xml:space="preserve">Despite the Caspian Sea's ecological and economic importance to Iran, the country lacks a robust, locally trained cadre of Oceanographers equipped with modern, context-specific skills. Current marine science programs in Iran often focus on theoretical oceanography without sufficient integration of Caspian-specific challenges. There is a critical gap between international oceanographic standards and the practical needs of Iranian coastal management agencies operating from Tehran. This disconnect hinders effective policy implementation, environmental monitoring, and long-term resource planning for the Caspian Sea region. Consequently, there is an urgent need to establish a thesis-driven research pathway that cultivates specialized Oceanographers capable of addressing Iran's unique marine science requirements within the Tehran-based academic and governmental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tailored methodology for assessing microplastic pollution hotspots along the Iranian Caspian coastline, integrating satellite data with field sampling near major urban centers like Rasht, accessible via Tehran-based research coordination.</w:t>
      </w:r>
    </w:p>
    <w:p>
      <w:pPr>
        <w:numPr>
          <w:ilvl w:val="0"/>
          <w:numId w:val="1001"/>
        </w:numPr>
        <w:pStyle w:val="Compact"/>
      </w:pPr>
      <w:r>
        <w:t xml:space="preserve">To establish predictive models for Caspian Sea water quality trends in response to atmospheric patterns originating from the arid regions surrounding Tehran, utilizing advanced hydrodynamic modeling platforms based at University of Tehran facilities.</w:t>
      </w:r>
    </w:p>
    <w:p>
      <w:pPr>
        <w:numPr>
          <w:ilvl w:val="0"/>
          <w:numId w:val="1001"/>
        </w:numPr>
        <w:pStyle w:val="Compact"/>
      </w:pPr>
      <w:r>
        <w:t xml:space="preserve">To design a framework for capacity building within Iran's Department of Environment and Ministry of Energy, training Iranian professionals as Oceanographers capable of implementing sustainable fisheries management protocols directly informed by local ecological data.</w:t>
      </w:r>
    </w:p>
    <w:p>
      <w:pPr>
        <w:numPr>
          <w:ilvl w:val="0"/>
          <w:numId w:val="1001"/>
        </w:numPr>
        <w:pStyle w:val="Compact"/>
      </w:pPr>
      <w:r>
        <w:t xml:space="preserve">To create an open-access digital repository of Caspian Sea environmental data managed from Tehran, ensuring transparency and accessibility for all national stakeholders.</w:t>
      </w:r>
    </w:p>
    <w:bookmarkEnd w:id="22"/>
    <w:bookmarkStart w:id="23" w:name="Xddebb784fb52ecc6da2890d50a79e8765f45406"/>
    <w:p>
      <w:pPr>
        <w:pStyle w:val="Heading2"/>
      </w:pPr>
      <w:r>
        <w:t xml:space="preserve">4. Literature Review: Contextualizing the Iranian Caspian Focus</w:t>
      </w:r>
    </w:p>
    <w:p>
      <w:pPr>
        <w:pStyle w:val="FirstParagraph"/>
      </w:pPr>
      <w:r>
        <w:t xml:space="preserve">Existing oceanographic literature predominantly centers on global oceans and their open-water dynamics. While studies on the Caspian Sea exist, they often originate from European or Russian institutions with limited adaptation to Iran's specific environmental governance structure and socio-ecological pressures. Recent works by Iranian researchers (e.g., Sadrzadeh et al., 2022; Iran Oceanographic Institute, 2023) highlight the urgent need for localized marine science but lack systematic frameworks for developing Iranian Oceanographers within Tehran's academic infrastructure. This thesis directly addresses this gap by proposing an integrated model where research, training, and policy implementation are co-located and co-designed within Tehran's institutions—leveraging the capital’s role as Iran’s scientific nerve center. It moves beyond merely applying foreign methodologies to creating a contextually grounded Oceanographer discipline for Iran.</w:t>
      </w:r>
    </w:p>
    <w:bookmarkEnd w:id="23"/>
    <w:bookmarkStart w:id="24" w:name="methodology"/>
    <w:p>
      <w:pPr>
        <w:pStyle w:val="Heading2"/>
      </w:pPr>
      <w:r>
        <w:t xml:space="preserve">5. Methodology</w:t>
      </w:r>
    </w:p>
    <w:p>
      <w:pPr>
        <w:pStyle w:val="FirstParagraph"/>
      </w:pPr>
      <w:r>
        <w:t xml:space="preserve">This interdisciplinary research employs a mixed-methods approach combining fieldwork, computational modeling, and stakeholder engagement:</w:t>
      </w:r>
    </w:p>
    <w:p>
      <w:pPr>
        <w:numPr>
          <w:ilvl w:val="0"/>
          <w:numId w:val="1002"/>
        </w:numPr>
        <w:pStyle w:val="Compact"/>
      </w:pPr>
      <w:r>
        <w:rPr>
          <w:bCs/>
          <w:b/>
        </w:rPr>
        <w:t xml:space="preserve">Field Surveys:</w:t>
      </w:r>
      <w:r>
        <w:t xml:space="preserve"> </w:t>
      </w:r>
      <w:r>
        <w:t xml:space="preserve">Conducted along 3 key Iranian Caspian sectors (Rasht, Bandar-e Anzali, Noshahr) with sampling protocols developed in Tehran labs. Data includes water chemistry, sediment composition, and biodiversity indicators.</w:t>
      </w:r>
    </w:p>
    <w:p>
      <w:pPr>
        <w:numPr>
          <w:ilvl w:val="0"/>
          <w:numId w:val="1002"/>
        </w:numPr>
        <w:pStyle w:val="Compact"/>
      </w:pPr>
      <w:r>
        <w:rPr>
          <w:bCs/>
          <w:b/>
        </w:rPr>
        <w:t xml:space="preserve">HPC Modeling:</w:t>
      </w:r>
      <w:r>
        <w:t xml:space="preserve"> </w:t>
      </w:r>
      <w:r>
        <w:t xml:space="preserve">Utilizing Tehran University's High-Performance Computing cluster to simulate Caspian hydrodynamics and pollutant transport from urban centers like Tehran, using data from Iran’s National Meteorological Organization.</w:t>
      </w:r>
    </w:p>
    <w:p>
      <w:pPr>
        <w:numPr>
          <w:ilvl w:val="0"/>
          <w:numId w:val="1002"/>
        </w:numPr>
        <w:pStyle w:val="Compact"/>
      </w:pPr>
      <w:r>
        <w:rPr>
          <w:bCs/>
          <w:b/>
        </w:rPr>
        <w:t xml:space="preserve">Stakeholder Co-Creation:</w:t>
      </w:r>
      <w:r>
        <w:t xml:space="preserve"> </w:t>
      </w:r>
      <w:r>
        <w:t xml:space="preserve">Collaborating with Iran Department of Environment (based in Tehran), local fisheries cooperatives, and the Ministry of Health to ensure research outputs are actionable for Iranian environmental management.</w:t>
      </w:r>
    </w:p>
    <w:p>
      <w:pPr>
        <w:numPr>
          <w:ilvl w:val="0"/>
          <w:numId w:val="1002"/>
        </w:numPr>
        <w:pStyle w:val="Compact"/>
      </w:pPr>
      <w:r>
        <w:rPr>
          <w:bCs/>
          <w:b/>
        </w:rPr>
        <w:t xml:space="preserve">Capacity Building:</w:t>
      </w:r>
      <w:r>
        <w:t xml:space="preserve"> </w:t>
      </w:r>
      <w:r>
        <w:t xml:space="preserve">Developing a modular training curriculum for Iranian students at University of Tehran, certified through the Iran Academy of Sciences, focusing on Caspian-specific Oceanography.</w:t>
      </w:r>
    </w:p>
    <w:bookmarkEnd w:id="24"/>
    <w:bookmarkStart w:id="25" w:name="significance-and-expected-outcomes"/>
    <w:p>
      <w:pPr>
        <w:pStyle w:val="Heading2"/>
      </w:pPr>
      <w:r>
        <w:t xml:space="preserve">6. Significance and Expected Outcomes</w:t>
      </w:r>
    </w:p>
    <w:p>
      <w:pPr>
        <w:pStyle w:val="FirstParagraph"/>
      </w:pPr>
      <w:r>
        <w:t xml:space="preserve">The successful completion of this Thesis Proposal will directly contribute to Iran's National Environmental Strategy (2035) by:</w:t>
      </w:r>
    </w:p>
    <w:p>
      <w:pPr>
        <w:numPr>
          <w:ilvl w:val="0"/>
          <w:numId w:val="1003"/>
        </w:numPr>
        <w:pStyle w:val="Compact"/>
      </w:pPr>
      <w:r>
        <w:t xml:space="preserve">Establishing Tehran as the recognized center for Caspian Sea research within Iran, enhancing the country's scientific sovereignty over its marine resources.</w:t>
      </w:r>
    </w:p>
    <w:p>
      <w:pPr>
        <w:numPr>
          <w:ilvl w:val="0"/>
          <w:numId w:val="1003"/>
        </w:numPr>
        <w:pStyle w:val="Compact"/>
      </w:pPr>
      <w:r>
        <w:t xml:space="preserve">Producing a new generation of Iranian Oceanographers equipped with field-tested skills applicable to the Caspian’s unique conditions, reducing reliance on foreign expertise.</w:t>
      </w:r>
    </w:p>
    <w:p>
      <w:pPr>
        <w:numPr>
          <w:ilvl w:val="0"/>
          <w:numId w:val="1003"/>
        </w:numPr>
        <w:pStyle w:val="Compact"/>
      </w:pPr>
      <w:r>
        <w:t xml:space="preserve">Generating actionable data for policymakers in Tehran to regulate industrial discharge from major urban centers impacting the Caspian ecosystem (e.g., Tehran’s wastewater systems).</w:t>
      </w:r>
    </w:p>
    <w:p>
      <w:pPr>
        <w:numPr>
          <w:ilvl w:val="0"/>
          <w:numId w:val="1003"/>
        </w:numPr>
        <w:pStyle w:val="Compact"/>
      </w:pPr>
      <w:r>
        <w:t xml:space="preserve">Creating a replicable model for sustainable marine resource management that can be extended to other inland water bodies facing similar pressures within Iran.</w:t>
      </w:r>
    </w:p>
    <w:bookmarkEnd w:id="25"/>
    <w:bookmarkStart w:id="26" w:name="institutional-context-in-iran-tehran"/>
    <w:p>
      <w:pPr>
        <w:pStyle w:val="Heading2"/>
      </w:pPr>
      <w:r>
        <w:t xml:space="preserve">7. Institutional Context in Iran Tehran</w:t>
      </w:r>
    </w:p>
    <w:p>
      <w:pPr>
        <w:pStyle w:val="FirstParagraph"/>
      </w:pPr>
      <w:r>
        <w:t xml:space="preserve">This research is uniquely positioned within Tehran’s academic landscape. The University of Tehran's Department of Marine Sciences and the National Institute for Oceanography (NIO), both headquartered in Tehran, provide essential infrastructure, institutional support, and a ready pipeline for trained personnel. Collaboration with Iran's Department of Environment (Headquarters: Tehran) ensures direct relevance to national environmental policy. Furthermore, the project aligns with Tehran University's strategic priority of advancing "National Resource Science" and supports Iran’s broader goals for scientific self-reliance in critical environmental sectors.</w:t>
      </w:r>
    </w:p>
    <w:bookmarkEnd w:id="26"/>
    <w:bookmarkStart w:id="27" w:name="conclusion"/>
    <w:p>
      <w:pPr>
        <w:pStyle w:val="Heading2"/>
      </w:pPr>
      <w:r>
        <w:t xml:space="preserve">8. Conclusion</w:t>
      </w:r>
    </w:p>
    <w:p>
      <w:pPr>
        <w:pStyle w:val="FirstParagraph"/>
      </w:pPr>
      <w:r>
        <w:t xml:space="preserve">This Thesis Proposal defines a crucial pathway for establishing the role of an Oceanographer within Iran’s scientific and environmental governance framework, specifically centered on Tehran's capabilities. It moves beyond generic oceanographic studies to create a locally embedded discipline focused on the Caspian Sea—a vital national asset requiring specialized expertise. By developing context-specific methodologies, training Iranian professionals in Tehran, and directly informing national policy, this research will empower Iran to manage its coastal resources sustainably for future generations. The proposed work is not merely about oceanography; it is about cultivating scientific leadership from Iran Tehran that can safeguard the nation's most valuable maritime ecosystem. This Thesis Proposal thus represents a necessary investment in both environmental resilience and scientific sovereignty for the Islamic Republic of Iran.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Science in Iran Tehran</dc:title>
  <dc:creator/>
  <dc:language>en</dc:language>
  <cp:keywords/>
  <dcterms:created xsi:type="dcterms:W3CDTF">2026-04-21T20:33:40Z</dcterms:created>
  <dcterms:modified xsi:type="dcterms:W3CDTF">2026-04-21T20:33:40Z</dcterms:modified>
</cp:coreProperties>
</file>

<file path=docProps/custom.xml><?xml version="1.0" encoding="utf-8"?>
<Properties xmlns="http://schemas.openxmlformats.org/officeDocument/2006/custom-properties" xmlns:vt="http://schemas.openxmlformats.org/officeDocument/2006/docPropsVTypes"/>
</file>