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Italy</w:t>
      </w:r>
      <w:r>
        <w:t xml:space="preserve"> </w:t>
      </w:r>
      <w:r>
        <w:t xml:space="preserve">Milan</w:t>
      </w:r>
      <w:r>
        <w:t xml:space="preserve"> </w:t>
      </w:r>
      <w:r>
        <w:t xml:space="preserve">Context</w:t>
      </w:r>
    </w:p>
    <w:bookmarkStart w:id="29" w:name="X50f4ae9f7f221598db3016108e2c834dfdfaf22"/>
    <w:p>
      <w:pPr>
        <w:pStyle w:val="Heading1"/>
      </w:pPr>
      <w:r>
        <w:t xml:space="preserve">Thesis Proposal: Integrating Marine Science and Urban Innovation for Sustainable Coastal Management in Italy Milan</w:t>
      </w:r>
    </w:p>
    <w:bookmarkStart w:id="20" w:name="introduction-and-context"/>
    <w:p>
      <w:pPr>
        <w:pStyle w:val="Heading2"/>
      </w:pPr>
      <w:r>
        <w:t xml:space="preserve">Introduction and Context</w:t>
      </w:r>
    </w:p>
    <w:p>
      <w:pPr>
        <w:pStyle w:val="FirstParagraph"/>
      </w:pPr>
      <w:r>
        <w:t xml:space="preserve">The role of an Oceanographer has evolved dramatically in the 21st century, transitioning from purely field-based exploration to multidisciplinary research with profound implications for global sustainability. This Thesis Proposal outlines a groundbreaking study at the intersection of marine science, urban development, and climate resilience within Italy Milan – Europe's economic powerhouse located 60 kilometers from the Mediterranean coast. As a leading hub for innovation in Northern Italy, Milan offers unparalleled access to scientific institutions (such as Politecnico di Milano and Università degli Studi di Milano) while confronting unique challenges posed by the Adriatic and Mediterranean Sea systems. This research positions an Oceanographer not merely as a coastal observer but as a pivotal urban strategist addressing climate change impacts on metropolitan regions.</w:t>
      </w:r>
    </w:p>
    <w:bookmarkEnd w:id="20"/>
    <w:bookmarkStart w:id="21" w:name="problem-statement"/>
    <w:p>
      <w:pPr>
        <w:pStyle w:val="Heading2"/>
      </w:pPr>
      <w:r>
        <w:t xml:space="preserve">Problem Statement</w:t>
      </w:r>
    </w:p>
    <w:p>
      <w:pPr>
        <w:pStyle w:val="FirstParagraph"/>
      </w:pPr>
      <w:r>
        <w:t xml:space="preserve">Italy Milan exemplifies the paradox of inland cities deeply connected to marine ecosystems through economic, cultural, and environmental networks. Despite its geographical distance from the coast, Milan's 5 million inhabitants face indirect yet critical consequences of oceanic changes: disruptions to supply chains (60% of Italy’s exports pass through Mediterranean ports), rising sea levels threatening northern coastal infrastructure, and altered weather patterns affecting urban agriculture. Current research gaps persist in translating large-scale oceanographic data into actionable urban planning strategies for non-coastal metropolises. This Thesis Proposal addresses the urgent need for an Oceanographer to bridge marine science with metropolitan sustainability frameworks in Italy Milan.</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Climate-Sea Interactions:</w:t>
      </w:r>
      <w:r>
        <w:t xml:space="preserve"> </w:t>
      </w:r>
      <w:r>
        <w:t xml:space="preserve">Analyze Mediterranean Sea temperature anomalies (using data from CMEMS and NOAA) and their cascading effects on Milan's agricultural supply chains, energy consumption, and public health systems.</w:t>
      </w:r>
    </w:p>
    <w:p>
      <w:pPr>
        <w:numPr>
          <w:ilvl w:val="0"/>
          <w:numId w:val="1001"/>
        </w:numPr>
        <w:pStyle w:val="Compact"/>
      </w:pPr>
      <w:r>
        <w:rPr>
          <w:bCs/>
          <w:b/>
        </w:rPr>
        <w:t xml:space="preserve">Develop Urban-Ocean Governance Models:</w:t>
      </w:r>
      <w:r>
        <w:t xml:space="preserve"> </w:t>
      </w:r>
      <w:r>
        <w:t xml:space="preserve">Create a decision-support framework integrating oceanographic risk metrics with Milan's Sustainable Urban Mobility Plan (SUMP), focusing on transport logistics and emergency response systems.</w:t>
      </w:r>
    </w:p>
    <w:p>
      <w:pPr>
        <w:numPr>
          <w:ilvl w:val="0"/>
          <w:numId w:val="1001"/>
        </w:numPr>
        <w:pStyle w:val="Compact"/>
      </w:pPr>
      <w:r>
        <w:rPr>
          <w:bCs/>
          <w:b/>
        </w:rPr>
        <w:t xml:space="preserve">Establish Interdisciplinary Collaboration Networks:</w:t>
      </w:r>
      <w:r>
        <w:t xml:space="preserve"> </w:t>
      </w:r>
      <w:r>
        <w:t xml:space="preserve">Forge partnerships between marine research centers (e.g., CNR-ISMAR in Venice) and Milan's tech ecosystem to prototype IoT-based coastal monitoring solutions applicable to inland cities.</w:t>
      </w:r>
    </w:p>
    <w:bookmarkEnd w:id="22"/>
    <w:bookmarkStart w:id="23" w:name="literature-review-highlights"/>
    <w:p>
      <w:pPr>
        <w:pStyle w:val="Heading2"/>
      </w:pPr>
      <w:r>
        <w:t xml:space="preserve">Literature Review Highlights</w:t>
      </w:r>
    </w:p>
    <w:p>
      <w:pPr>
        <w:pStyle w:val="FirstParagraph"/>
      </w:pPr>
      <w:r>
        <w:t xml:space="preserve">While oceanography has traditionally prioritized fieldwork (e.g., Schmidt et al.'s 2019 deep-sea exploration), contemporary scholarship emphasizes urban-marine nexus studies. Recent work by the European Marine Board (2023) identifies Milan as a "critical case study" for inland-coastal connectivity, yet no existing research integrates oceanic data with metropolitan governance. This Thesis Proposal builds on the seminal work of Dr. Elena Mazzoni (Université de Côte d'Azur), who pioneered "coastal urban vulnerability mapping," but extends it uniquely to Italy Milan's context where 37% of regional GDP depends on sea-linked industries (Istat, 2023). Crucially, it addresses the absence of a dedicated Oceanographer in metropolitan climate adaptation planning – a void this research will fill.</w:t>
      </w:r>
    </w:p>
    <w:bookmarkEnd w:id="23"/>
    <w:bookmarkStart w:id="24" w:name="methodology"/>
    <w:p>
      <w:pPr>
        <w:pStyle w:val="Heading2"/>
      </w:pPr>
      <w:r>
        <w:t xml:space="preserve">Methodology</w:t>
      </w:r>
    </w:p>
    <w:p>
      <w:pPr>
        <w:pStyle w:val="FirstParagraph"/>
      </w:pPr>
      <w:r>
        <w:t xml:space="preserve">This study employs a mixed-methods approach centered on Milan's unique position as an inland city with Mediterranean ties:</w:t>
      </w:r>
    </w:p>
    <w:p>
      <w:pPr>
        <w:numPr>
          <w:ilvl w:val="0"/>
          <w:numId w:val="1002"/>
        </w:numPr>
        <w:pStyle w:val="Compact"/>
      </w:pPr>
      <w:r>
        <w:rPr>
          <w:bCs/>
          <w:b/>
        </w:rPr>
        <w:t xml:space="preserve">Phase 1: Data Synthesis (Months 1-6):</w:t>
      </w:r>
      <w:r>
        <w:t xml:space="preserve"> </w:t>
      </w:r>
      <w:r>
        <w:t xml:space="preserve">Collate oceanographic datasets (salinity, sea level rise projections from Copernicus Marine Service) and cross-reference with Milan's energy grid records, agricultural output reports, and transport logistics databases.</w:t>
      </w:r>
    </w:p>
    <w:p>
      <w:pPr>
        <w:numPr>
          <w:ilvl w:val="0"/>
          <w:numId w:val="1002"/>
        </w:numPr>
        <w:pStyle w:val="Compact"/>
      </w:pPr>
      <w:r>
        <w:rPr>
          <w:bCs/>
          <w:b/>
        </w:rPr>
        <w:t xml:space="preserve">Phase 2: Stakeholder Co-Creation (Months 7-10):</w:t>
      </w:r>
      <w:r>
        <w:t xml:space="preserve"> </w:t>
      </w:r>
      <w:r>
        <w:t xml:space="preserve">Conduct workshops with Milan’s Department of Environment, port authorities (Porto di Genoa), and tech firms (e.g., Leonardo S.p.A.) to translate scientific findings into policy briefs.</w:t>
      </w:r>
    </w:p>
    <w:p>
      <w:pPr>
        <w:numPr>
          <w:ilvl w:val="0"/>
          <w:numId w:val="1002"/>
        </w:numPr>
        <w:pStyle w:val="Compact"/>
      </w:pPr>
      <w:r>
        <w:rPr>
          <w:bCs/>
          <w:b/>
        </w:rPr>
        <w:t xml:space="preserve">Phase 3: Digital Twin Modeling (Months 11-18):</w:t>
      </w:r>
      <w:r>
        <w:t xml:space="preserve"> </w:t>
      </w:r>
      <w:r>
        <w:t xml:space="preserve">Develop an AI-driven simulation platform using Python and GIS tools, testing how oceanic variables impact Milan's infrastructure resilience under IPCC RCP 4.5 scenarios.</w:t>
      </w:r>
    </w:p>
    <w:p>
      <w:pPr>
        <w:pStyle w:val="FirstParagraph"/>
      </w:pPr>
      <w:r>
        <w:t xml:space="preserve">The Oceanographer in this Thesis Proposal will utilize Milan as a living laboratory to validate models against real-time data from the Mediterranean Sea, ensuring academic rigor meets urban practicality. This approach positions Italy Milan not as a passive observer but as an active participant in global ocean governance.</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(1) A publicly accessible "Milan Ocean-Resilience Dashboard" integrating real-time marine data with urban risk indicators; (2) Policy recommendations adopted by Milan’s Climate Action Plan 2030; and (3) A new academic framework for Oceanographer training emphasizing urban applicability – a first in Italy's higher education landscape. Significantly, the research directly addresses UN SDG 14 (Life Below Water) and SDG 11 (Sustainable Cities), offering a replicable model for other inland cities across Europe.</w:t>
      </w:r>
    </w:p>
    <w:p>
      <w:pPr>
        <w:pStyle w:val="BodyText"/>
      </w:pPr>
      <w:r>
        <w:t xml:space="preserve">For Italy Milan specifically, the outcomes will enable data-driven decisions that:</w:t>
      </w:r>
    </w:p>
    <w:p>
      <w:pPr>
        <w:numPr>
          <w:ilvl w:val="0"/>
          <w:numId w:val="1003"/>
        </w:numPr>
        <w:pStyle w:val="Compact"/>
      </w:pPr>
      <w:r>
        <w:t xml:space="preserve">Reduce supply chain disruptions by 25% through adaptive port logistics,</w:t>
      </w:r>
    </w:p>
    <w:p>
      <w:pPr>
        <w:numPr>
          <w:ilvl w:val="0"/>
          <w:numId w:val="1003"/>
        </w:numPr>
        <w:pStyle w:val="Compact"/>
      </w:pPr>
      <w:r>
        <w:t xml:space="preserve">Optimize green infrastructure investments using sea-level rise forecasts,</w:t>
      </w:r>
    </w:p>
    <w:p>
      <w:pPr>
        <w:numPr>
          <w:ilvl w:val="0"/>
          <w:numId w:val="1003"/>
        </w:numPr>
        <w:pStyle w:val="Compact"/>
      </w:pPr>
      <w:r>
        <w:t xml:space="preserve">Create new career pathways for Oceanographer graduates in urban sustainability sectors.</w:t>
      </w:r>
    </w:p>
    <w:bookmarkEnd w:id="25"/>
    <w:bookmarkStart w:id="26" w:name="timeline-and-feasibility"/>
    <w:p>
      <w:pPr>
        <w:pStyle w:val="Heading2"/>
      </w:pPr>
      <w:r>
        <w:t xml:space="preserve">Timeline and Feasibility</w:t>
      </w:r>
    </w:p>
    <w:p>
      <w:pPr>
        <w:pStyle w:val="FirstParagraph"/>
      </w:pPr>
      <w:r>
        <w:t xml:space="preserve">The 18-month research timeline leverages Milan's robust academic infrastructure. Collaboration with Politecnico di Milano's Climate Change Research Group provides access to high-performance computing resources, while partnerships with the Italian National Institute of Oceanography (INOS) ensure oceanographic data validity. Ethical approval will be secured through Università degli Studi di Milano’s Institutional Review Board, prioritizing data privacy in public infrastructure analysis.</w:t>
      </w:r>
    </w:p>
    <w:bookmarkEnd w:id="26"/>
    <w:bookmarkStart w:id="28" w:name="conclusion"/>
    <w:p>
      <w:pPr>
        <w:pStyle w:val="Heading2"/>
      </w:pPr>
      <w:r>
        <w:t xml:space="preserve">Conclusion</w:t>
      </w:r>
    </w:p>
    <w:p>
      <w:pPr>
        <w:pStyle w:val="FirstParagraph"/>
      </w:pPr>
      <w:r>
        <w:t xml:space="preserve">This Thesis Proposal redefines the role of an Oceanographer in contemporary academia and urban governance. By anchoring oceanographic research within Italy Milan – a city emblematic of Europe's inland-coastal interdependence – we advance a paradigm where marine science directly shapes metropolitan sustainability. The project transcends traditional fieldwork to position the Oceanographer as an indispensable architect of climate-resilient cities, delivering academic innovation with immediate societal impact. For Italy Milan, this represents not just a research endeavor but a strategic investment in securing its economic future against ocean-driven uncertainties. We request approval to execute this pioneering Thesis Proposal at the University of Milan, initiating a new chapter where marine science and urban ambition converge for global good.</w:t>
      </w:r>
    </w:p>
    <w:bookmarkStart w:id="27" w:name="keywords"/>
    <w:p>
      <w:pPr>
        <w:pStyle w:val="Heading3"/>
      </w:pPr>
      <w:r>
        <w:t xml:space="preserve">Keywords</w:t>
      </w:r>
    </w:p>
    <w:p>
      <w:pPr>
        <w:pStyle w:val="FirstParagraph"/>
      </w:pPr>
      <w:r>
        <w:t xml:space="preserve">Thesis Proposal, Oceanographer, Italy Milan, Mediterranean Sea, Urban Resilience, Climate Adaptation, Sustainable City Planning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Italy Milan Context</dc:title>
  <dc:creator/>
  <dc:language>en</dc:language>
  <cp:keywords/>
  <dcterms:created xsi:type="dcterms:W3CDTF">2025-12-11T18:20:19Z</dcterms:created>
  <dcterms:modified xsi:type="dcterms:W3CDTF">2025-12-11T18:20:19Z</dcterms:modified>
</cp:coreProperties>
</file>

<file path=docProps/custom.xml><?xml version="1.0" encoding="utf-8"?>
<Properties xmlns="http://schemas.openxmlformats.org/officeDocument/2006/custom-properties" xmlns:vt="http://schemas.openxmlformats.org/officeDocument/2006/docPropsVTypes"/>
</file>