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Freshwater</w:t>
      </w:r>
      <w:r>
        <w:t xml:space="preserve"> </w:t>
      </w:r>
      <w:r>
        <w:t xml:space="preserve">Systems</w:t>
      </w:r>
      <w:r>
        <w:t xml:space="preserve"> </w:t>
      </w:r>
      <w:r>
        <w:t xml:space="preserve">Science</w:t>
      </w:r>
      <w:r>
        <w:t xml:space="preserve"> </w:t>
      </w:r>
      <w:r>
        <w:t xml:space="preserve">for</w:t>
      </w:r>
      <w:r>
        <w:t xml:space="preserve"> </w:t>
      </w:r>
      <w:r>
        <w:t xml:space="preserve">Kazakhstan</w:t>
      </w:r>
      <w:r>
        <w:t xml:space="preserve"> </w:t>
      </w:r>
      <w:r>
        <w:t xml:space="preserve">Almaty</w:t>
      </w:r>
    </w:p>
    <w:bookmarkStart w:id="28" w:name="X4adc38f4b227b23ed66afcc7ece7c4ad2dab127"/>
    <w:p>
      <w:pPr>
        <w:pStyle w:val="Heading1"/>
      </w:pPr>
      <w:r>
        <w:t xml:space="preserve">Thesis Proposal: Advancing Freshwater Systems Science as an Alternative to Oceanography in Landlocked Kazakhstan Almaty</w:t>
      </w:r>
    </w:p>
    <w:p>
      <w:pPr>
        <w:pStyle w:val="FirstParagraph"/>
      </w:pPr>
      <w:r>
        <w:rPr>
          <w:bCs/>
          <w:b/>
        </w:rPr>
        <w:t xml:space="preserve">Submitted by:</w:t>
      </w:r>
      <w:r>
        <w:t xml:space="preserve"> </w:t>
      </w:r>
      <w:r>
        <w:t xml:space="preserve">[Your Name/Student ID]</w:t>
      </w:r>
      <w:r>
        <w:br/>
      </w:r>
      <w:r>
        <w:rPr>
          <w:bCs/>
          <w:b/>
        </w:rPr>
        <w:t xml:space="preserve">Institution:</w:t>
      </w:r>
      <w:r>
        <w:t xml:space="preserve"> </w:t>
      </w:r>
      <w:r>
        <w:t xml:space="preserve">Nazarbayev University, School of Engineering and Digital Sciences</w:t>
      </w:r>
      <w:r>
        <w:br/>
      </w:r>
      <w:r>
        <w:rPr>
          <w:bCs/>
          <w:b/>
        </w:rPr>
        <w:t xml:space="preserve">Date:</w:t>
      </w:r>
      <w:r>
        <w:t xml:space="preserve"> </w:t>
      </w:r>
      <w:r>
        <w:t xml:space="preserve">October 26, 2023</w:t>
      </w:r>
    </w:p>
    <w:bookmarkStart w:id="20" w:name="X81d78b14b8bdebb09703565b7dc3b83c7b8c615"/>
    <w:p>
      <w:pPr>
        <w:pStyle w:val="Heading2"/>
      </w:pPr>
      <w:r>
        <w:t xml:space="preserve">I. Introduction: Addressing the Geographical Reality of Kazakhstan Almaty</w:t>
      </w:r>
    </w:p>
    <w:p>
      <w:pPr>
        <w:pStyle w:val="FirstParagraph"/>
      </w:pPr>
      <w:r>
        <w:t xml:space="preserve">This Thesis Proposal fundamentally reorients the concept of "Oceanographer" to align with the geographical and environmental realities of landlocked Kazakhstan, specifically focusing on Almaty as a critical research hub. It is imperative to clarify that Kazakhstan possesses no direct coastline or oceanic access; it is a vast Central Asian nation surrounded by land. Consequently, traditional oceanography—focusing on marine environments—is inherently inapplicable to the context of Kazakhstan Almaty. This proposal therefore centers on</w:t>
      </w:r>
      <w:r>
        <w:t xml:space="preserve"> </w:t>
      </w:r>
      <w:r>
        <w:rPr>
          <w:iCs/>
          <w:i/>
        </w:rPr>
        <w:t xml:space="preserve">freshwater systems science</w:t>
      </w:r>
      <w:r>
        <w:t xml:space="preserve">, a discipline directly relevant to the ecological and socio-economic challenges facing Kazakhstan's river basins, lakes (notably remnants of the Aral Sea), and reservoirs. The term "Oceanographer" in this document is used contextually to denote an aquatic systems scientist specializing in inland water bodies, acknowledging a necessary adaptation for relevance within</w:t>
      </w:r>
      <w:r>
        <w:t xml:space="preserve"> </w:t>
      </w:r>
      <w:r>
        <w:rPr>
          <w:bCs/>
          <w:b/>
        </w:rPr>
        <w:t xml:space="preserve">Kazakhstan Almaty</w:t>
      </w:r>
      <w:r>
        <w:t xml:space="preserve">.</w:t>
      </w:r>
    </w:p>
    <w:bookmarkEnd w:id="20"/>
    <w:bookmarkStart w:id="21" w:name="ii.-research-problem-and-justification"/>
    <w:p>
      <w:pPr>
        <w:pStyle w:val="Heading2"/>
      </w:pPr>
      <w:r>
        <w:t xml:space="preserve">II. Research Problem and Justification</w:t>
      </w:r>
    </w:p>
    <w:p>
      <w:pPr>
        <w:pStyle w:val="FirstParagraph"/>
      </w:pPr>
      <w:r>
        <w:t xml:space="preserve">Kazakhstan, home to the largest landlocked territory globally, faces critical water security challenges directly impacting its capital region near Almaty. The Syr Darya and Irtysh rivers, vital for agriculture, industry, and drinking water supply in southern Kazakhstan including the Almaty region, are experiencing severe stress from climate change (reduced snowmelt), over-extraction for irrigation (notably downstream from the Aral Sea basin), pollution (industrial waste, agricultural runoff), and sedimentation. These issues threaten regional stability and sustainable development. While global oceanography studies marine systems,</w:t>
      </w:r>
      <w:r>
        <w:t xml:space="preserve"> </w:t>
      </w:r>
      <w:r>
        <w:rPr>
          <w:bCs/>
          <w:b/>
        </w:rPr>
        <w:t xml:space="preserve">Kazakhstan Almaty</w:t>
      </w:r>
      <w:r>
        <w:t xml:space="preserve"> </w:t>
      </w:r>
      <w:r>
        <w:t xml:space="preserve">requires a distinct scientific focus on its unique freshwater ecosystems.</w:t>
      </w:r>
    </w:p>
    <w:p>
      <w:pPr>
        <w:pStyle w:val="BodyText"/>
      </w:pPr>
      <w:r>
        <w:t xml:space="preserve">The current gap in localized, high-resolution research on the hydrology, ecology, and pollution dynamics of these critical river systems within Kazakhstan's context is significant. There is an urgent need for scientists trained specifically in the complexities of Central Asian inland waters—a role we position as a necessary evolution from the "Oceanographer" paradigm to a "Freshwater Systems Scientist." This proposal directly addresses this gap.</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Characterize Hydrological and Ecological Changes:</w:t>
      </w:r>
      <w:r>
        <w:t xml:space="preserve"> </w:t>
      </w:r>
      <w:r>
        <w:t xml:space="preserve">Quantify recent changes (last 20 years) in key water quality parameters (nutrients, heavy metals, organic pollutants), sediment load, and biodiversity within the Irtysh River basin upstream of Almaty and the Charyn River system near Almaty.</w:t>
      </w:r>
    </w:p>
    <w:p>
      <w:pPr>
        <w:numPr>
          <w:ilvl w:val="0"/>
          <w:numId w:val="1001"/>
        </w:numPr>
        <w:pStyle w:val="Compact"/>
      </w:pPr>
      <w:r>
        <w:rPr>
          <w:bCs/>
          <w:b/>
        </w:rPr>
        <w:t xml:space="preserve">Assess Climate Change Impact:</w:t>
      </w:r>
      <w:r>
        <w:t xml:space="preserve"> </w:t>
      </w:r>
      <w:r>
        <w:t xml:space="preserve">Model future scenarios (2030-2050) for water availability and quality in these basins under projected climate change (temperature rise, altered precipitation patterns) using regional climate models integrated with hydrological data.</w:t>
      </w:r>
    </w:p>
    <w:p>
      <w:pPr>
        <w:numPr>
          <w:ilvl w:val="0"/>
          <w:numId w:val="1001"/>
        </w:numPr>
        <w:pStyle w:val="Compact"/>
      </w:pPr>
      <w:r>
        <w:rPr>
          <w:bCs/>
          <w:b/>
        </w:rPr>
        <w:t xml:space="preserve">Evaluate Socio-Economic Vulnerability:</w:t>
      </w:r>
      <w:r>
        <w:t xml:space="preserve"> </w:t>
      </w:r>
      <w:r>
        <w:t xml:space="preserve">Analyze the vulnerability of Almaty's water supply infrastructure and agricultural users downstream to identified ecological shifts, incorporating stakeholder input from local communities and government agencies (e.g., Ministry of Ecology).</w:t>
      </w:r>
    </w:p>
    <w:p>
      <w:pPr>
        <w:numPr>
          <w:ilvl w:val="0"/>
          <w:numId w:val="1001"/>
        </w:numPr>
        <w:pStyle w:val="Compact"/>
      </w:pPr>
      <w:r>
        <w:rPr>
          <w:bCs/>
          <w:b/>
        </w:rPr>
        <w:t xml:space="preserve">Develop a Management Framework:</w:t>
      </w:r>
      <w:r>
        <w:t xml:space="preserve"> </w:t>
      </w:r>
      <w:r>
        <w:t xml:space="preserve">Propose an integrated, data-driven management strategy for sustainable freshwater use in the Almaty region, emphasizing pollution control and climate adaptation.</w:t>
      </w:r>
    </w:p>
    <w:bookmarkEnd w:id="22"/>
    <w:bookmarkStart w:id="23" w:name="iv.-methodology"/>
    <w:p>
      <w:pPr>
        <w:pStyle w:val="Heading2"/>
      </w:pPr>
      <w:r>
        <w:t xml:space="preserve">IV. Methodology</w:t>
      </w:r>
    </w:p>
    <w:p>
      <w:pPr>
        <w:pStyle w:val="FirstParagraph"/>
      </w:pPr>
      <w:r>
        <w:t xml:space="preserve">This interdisciplinary research will employ a mixed-methods approach tailored to Central Asian freshwater systems:</w:t>
      </w:r>
    </w:p>
    <w:p>
      <w:pPr>
        <w:numPr>
          <w:ilvl w:val="0"/>
          <w:numId w:val="1002"/>
        </w:numPr>
        <w:pStyle w:val="Compact"/>
      </w:pPr>
      <w:r>
        <w:rPr>
          <w:bCs/>
          <w:b/>
        </w:rPr>
        <w:t xml:space="preserve">Field Sampling &amp; Laboratory Analysis:</w:t>
      </w:r>
      <w:r>
        <w:t xml:space="preserve"> </w:t>
      </w:r>
      <w:r>
        <w:t xml:space="preserve">Collect water, sediment, and biological samples at strategically selected sites along the Irtysh and Charyn rivers near Almaty during seasonal high/low flow periods. Analyze for physical (temperature, turbidity), chemical (pH, dissolved oxygen, specific ions like nitrates/nitrites), and biological parameters (macroinvertebrate communities) in collaboration with Nazarbayev University's Environmental Science Lab.</w:t>
      </w:r>
    </w:p>
    <w:p>
      <w:pPr>
        <w:numPr>
          <w:ilvl w:val="0"/>
          <w:numId w:val="1002"/>
        </w:numPr>
        <w:pStyle w:val="Compact"/>
      </w:pPr>
      <w:r>
        <w:rPr>
          <w:bCs/>
          <w:b/>
        </w:rPr>
        <w:t xml:space="preserve">Remote Sensing &amp; GIS:</w:t>
      </w:r>
      <w:r>
        <w:t xml:space="preserve"> </w:t>
      </w:r>
      <w:r>
        <w:t xml:space="preserve">Utilize satellite imagery (Sentinel-2, Landsat) to map land use change, river discharge trends, and identify pollution hotspots over the past two decades. Integrate this with high-resolution topographic data for the Almaty region.</w:t>
      </w:r>
    </w:p>
    <w:p>
      <w:pPr>
        <w:numPr>
          <w:ilvl w:val="0"/>
          <w:numId w:val="1002"/>
        </w:numPr>
        <w:pStyle w:val="Compact"/>
      </w:pPr>
      <w:r>
        <w:rPr>
          <w:bCs/>
          <w:b/>
        </w:rPr>
        <w:t xml:space="preserve">Hydrological Modeling:</w:t>
      </w:r>
      <w:r>
        <w:t xml:space="preserve"> </w:t>
      </w:r>
      <w:r>
        <w:t xml:space="preserve">Apply the Soil and Water Assessment Tool (SWAT) model calibrated for Kazakh conditions to simulate current and future water flows, sediment transport, and pollutant pathways under various climate change scenarios (e.g., RCP 4.5, RCP 8.5).</w:t>
      </w:r>
    </w:p>
    <w:p>
      <w:pPr>
        <w:numPr>
          <w:ilvl w:val="0"/>
          <w:numId w:val="1002"/>
        </w:numPr>
        <w:pStyle w:val="Compact"/>
      </w:pPr>
      <w:r>
        <w:rPr>
          <w:bCs/>
          <w:b/>
        </w:rPr>
        <w:t xml:space="preserve">Stakeholder Engagement:</w:t>
      </w:r>
      <w:r>
        <w:t xml:space="preserve"> </w:t>
      </w:r>
      <w:r>
        <w:t xml:space="preserve">Conduct semi-structured interviews with key stakeholders (water resource managers, agricultural cooperatives near Almaty, local environmental NGOs) to understand on-ground challenges and incorporate practical insights into the management framework.</w:t>
      </w:r>
    </w:p>
    <w:bookmarkEnd w:id="23"/>
    <w:bookmarkStart w:id="24" w:name="X5109f66b485565e4deceec33e1cf211dfc9f309"/>
    <w:p>
      <w:pPr>
        <w:pStyle w:val="Heading2"/>
      </w:pPr>
      <w:r>
        <w:t xml:space="preserve">V. Significance of the Research for Kazakhstan Almaty</w:t>
      </w:r>
    </w:p>
    <w:p>
      <w:pPr>
        <w:pStyle w:val="FirstParagraph"/>
      </w:pPr>
      <w:r>
        <w:t xml:space="preserve">This research holds profound significance for</w:t>
      </w:r>
      <w:r>
        <w:t xml:space="preserve"> </w:t>
      </w:r>
      <w:r>
        <w:rPr>
          <w:bCs/>
          <w:b/>
        </w:rPr>
        <w:t xml:space="preserve">Kazakhstan Almaty</w:t>
      </w:r>
      <w:r>
        <w:t xml:space="preserve"> </w:t>
      </w:r>
      <w:r>
        <w:t xml:space="preserve">and its national water security strategy. The findings will provide:</w:t>
      </w:r>
    </w:p>
    <w:p>
      <w:pPr>
        <w:numPr>
          <w:ilvl w:val="0"/>
          <w:numId w:val="1003"/>
        </w:numPr>
        <w:pStyle w:val="Compact"/>
      </w:pPr>
      <w:r>
        <w:rPr>
          <w:bCs/>
          <w:b/>
        </w:rPr>
        <w:t xml:space="preserve">Actionable Data:</w:t>
      </w:r>
      <w:r>
        <w:t xml:space="preserve"> </w:t>
      </w:r>
      <w:r>
        <w:t xml:space="preserve">Precise, localized information on the health of the rivers supplying Almaty, moving beyond general regional assessments.</w:t>
      </w:r>
    </w:p>
    <w:p>
      <w:pPr>
        <w:numPr>
          <w:ilvl w:val="0"/>
          <w:numId w:val="1003"/>
        </w:numPr>
        <w:pStyle w:val="Compact"/>
      </w:pPr>
      <w:r>
        <w:rPr>
          <w:bCs/>
          <w:b/>
        </w:rPr>
        <w:t xml:space="preserve">Evidence-Based Policy Support:</w:t>
      </w:r>
      <w:r>
        <w:t xml:space="preserve"> </w:t>
      </w:r>
      <w:r>
        <w:t xml:space="preserve">Direct inputs for updating Kazakhstan's National Water Strategy (2030) and guiding investments in Almaty's water infrastructure and pollution control programs.</w:t>
      </w:r>
    </w:p>
    <w:p>
      <w:pPr>
        <w:numPr>
          <w:ilvl w:val="0"/>
          <w:numId w:val="1003"/>
        </w:numPr>
        <w:pStyle w:val="Compact"/>
      </w:pPr>
      <w:r>
        <w:rPr>
          <w:bCs/>
          <w:b/>
        </w:rPr>
        <w:t xml:space="preserve">Capacity Building:</w:t>
      </w:r>
      <w:r>
        <w:t xml:space="preserve"> </w:t>
      </w:r>
      <w:r>
        <w:t xml:space="preserve">Training the next generation of Kazakh freshwater scientists, effectively defining the role of a "freshwater systems scientist" within the national academic and research landscape—a practical adaptation of the global oceanographer model to local needs.</w:t>
      </w:r>
    </w:p>
    <w:p>
      <w:pPr>
        <w:numPr>
          <w:ilvl w:val="0"/>
          <w:numId w:val="1003"/>
        </w:numPr>
        <w:pStyle w:val="Compact"/>
      </w:pPr>
      <w:r>
        <w:rPr>
          <w:bCs/>
          <w:b/>
        </w:rPr>
        <w:t xml:space="preserve">Climate Resilience Planning:</w:t>
      </w:r>
      <w:r>
        <w:t xml:space="preserve"> </w:t>
      </w:r>
      <w:r>
        <w:t xml:space="preserve">Critical insights for developing climate-resilient water management plans in one of Central Asia's most rapidly urbanizing regions, directly relevant to Almaty's long-term sustainability and the well-being of its population (over 2 million residents).</w:t>
      </w:r>
    </w:p>
    <w:bookmarkEnd w:id="24"/>
    <w:bookmarkStart w:id="25" w:name="vi.-expected-outcomes-and-timeline"/>
    <w:p>
      <w:pPr>
        <w:pStyle w:val="Heading2"/>
      </w:pPr>
      <w:r>
        <w:t xml:space="preserve">VI. Expected Outcomes and Timeline</w:t>
      </w:r>
    </w:p>
    <w:p>
      <w:pPr>
        <w:pStyle w:val="FirstParagraph"/>
      </w:pPr>
      <w:r>
        <w:rPr>
          <w:bCs/>
          <w:b/>
        </w:rPr>
        <w:t xml:space="preserve">Year 1:</w:t>
      </w:r>
      <w:r>
        <w:t xml:space="preserve"> </w:t>
      </w:r>
      <w:r>
        <w:t xml:space="preserve">Literature review, detailed site selection, initial field sampling campaign (Irtysh &amp; Charyn), establishment of baseline data; Stakeholder mapping.</w:t>
      </w:r>
    </w:p>
    <w:p>
      <w:pPr>
        <w:pStyle w:val="BodyText"/>
      </w:pPr>
      <w:r>
        <w:rPr>
          <w:bCs/>
          <w:b/>
        </w:rPr>
        <w:t xml:space="preserve">Year 2:</w:t>
      </w:r>
      <w:r>
        <w:t xml:space="preserve"> </w:t>
      </w:r>
      <w:r>
        <w:t xml:space="preserve">Comprehensive field campaigns (seasonal), laboratory analysis, remote sensing data processing and integration; Hydrological modeling setup and calibration.</w:t>
      </w:r>
    </w:p>
    <w:p>
      <w:pPr>
        <w:pStyle w:val="BodyText"/>
      </w:pPr>
      <w:r>
        <w:rPr>
          <w:bCs/>
          <w:b/>
        </w:rPr>
        <w:t xml:space="preserve">Year 3:</w:t>
      </w:r>
      <w:r>
        <w:t xml:space="preserve"> </w:t>
      </w:r>
      <w:r>
        <w:t xml:space="preserve">Advanced hydrological modeling (climate scenarios), socio-economic vulnerability analysis, development of the integrated management framework; Drafting thesis chapters and manuscript preparation for peer-reviewed journals focusing on Central Asian water issues.</w:t>
      </w:r>
    </w:p>
    <w:p>
      <w:pPr>
        <w:pStyle w:val="BodyText"/>
      </w:pPr>
      <w:r>
        <w:t xml:space="preserve">The expected outputs include a doctoral thesis, 2-3 high-impact scientific publications in journals like "Journal of Hydrology" or "Regional Environmental Change," a detailed policy brief for the Kazakh Ministry of Ecology, and training materials for local water resource managers.</w:t>
      </w:r>
    </w:p>
    <w:bookmarkEnd w:id="25"/>
    <w:bookmarkStart w:id="26" w:name="vii.-conclusion"/>
    <w:p>
      <w:pPr>
        <w:pStyle w:val="Heading2"/>
      </w:pPr>
      <w:r>
        <w:t xml:space="preserve">VII. Conclusion</w:t>
      </w:r>
    </w:p>
    <w:p>
      <w:pPr>
        <w:pStyle w:val="FirstParagraph"/>
      </w:pPr>
      <w:r>
        <w:t xml:space="preserve">This Thesis Proposal does not seek to misrepresent the role of an Oceanographer within the context of landlocked Kazakhstan Almaty. Instead, it strategically redefines the necessary scientific expertise required to address pressing water security challenges in this unique geographical setting. By focusing on freshwater systems science—a discipline that embodies the core principles of understanding aquatic environments while being entirely applicable to Kazakhstan's reality—we provide a vital contribution to sustainable development in</w:t>
      </w:r>
      <w:r>
        <w:t xml:space="preserve"> </w:t>
      </w:r>
      <w:r>
        <w:rPr>
          <w:bCs/>
          <w:b/>
        </w:rPr>
        <w:t xml:space="preserve">Kazakhstan Almaty</w:t>
      </w:r>
      <w:r>
        <w:t xml:space="preserve">. The research directly supports national priorities for environmental protection and climate resilience, offering tangible pathways for securing the region's most critical natural resource: water. This work represents a necessary evolution of aquatic science for landlocked nations, proving that the spirit of rigorous scientific inquiry embodied by oceanography can thrive in any environment, even when applied to rivers instead of oceans.</w:t>
      </w:r>
    </w:p>
    <w:bookmarkEnd w:id="26"/>
    <w:bookmarkStart w:id="27" w:name="viii.-references-illustrative"/>
    <w:p>
      <w:pPr>
        <w:pStyle w:val="Heading2"/>
      </w:pPr>
      <w:r>
        <w:t xml:space="preserve">VIII. References (Illustrative)</w:t>
      </w:r>
    </w:p>
    <w:p>
      <w:pPr>
        <w:pStyle w:val="FirstParagraph"/>
      </w:pPr>
      <w:r>
        <w:t xml:space="preserve">1. UNDP Kazakhstan. (2021). *National Water Strategy 2030*. Nur-Sultan: Government of the Republic of Kazakhstan.</w:t>
      </w:r>
      <w:r>
        <w:br/>
      </w:r>
      <w:r>
        <w:t xml:space="preserve">2. Molden, D., et al. (2016). *Water Security for Central Asia's Sustainable Development*. IWMI.</w:t>
      </w:r>
      <w:r>
        <w:br/>
      </w:r>
      <w:r>
        <w:t xml:space="preserve">3. Unger, S., et al. (2019). Climate Change Impacts on Water Resources in Central Asia: A Review. *Environmental Research Letters*, 14(7), 073001.</w:t>
      </w:r>
      <w:r>
        <w:br/>
      </w:r>
      <w:r>
        <w:t xml:space="preserve">4. Nazarbayev University Environmental Science Center (NUECS). (2023). *Technical Report: Baseline Assessment of Irtysh River Water Quality*. Almaty.</w:t>
      </w:r>
    </w:p>
    <w:p>
      <w:pPr>
        <w:pStyle w:val="BodyText"/>
      </w:pPr>
      <w:r>
        <w:rPr>
          <w:bCs/>
          <w:b/>
        </w:rPr>
        <w:t xml:space="preserve">Total 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Freshwater Systems Science for Kazakhstan Almaty</dc:title>
  <dc:creator/>
  <dc:language>en</dc:language>
  <cp:keywords/>
  <dcterms:created xsi:type="dcterms:W3CDTF">2026-07-21T00:18:15Z</dcterms:created>
  <dcterms:modified xsi:type="dcterms:W3CDTF">2026-07-21T00:18:15Z</dcterms:modified>
</cp:coreProperties>
</file>

<file path=docProps/custom.xml><?xml version="1.0" encoding="utf-8"?>
<Properties xmlns="http://schemas.openxmlformats.org/officeDocument/2006/custom-properties" xmlns:vt="http://schemas.openxmlformats.org/officeDocument/2006/docPropsVTypes"/>
</file>