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and</w:t>
      </w:r>
      <w:r>
        <w:t xml:space="preserve"> </w:t>
      </w:r>
      <w:r>
        <w:t xml:space="preserve">Coastal</w:t>
      </w:r>
      <w:r>
        <w:t xml:space="preserve"> </w:t>
      </w:r>
      <w:r>
        <w:t xml:space="preserve">Management</w:t>
      </w:r>
      <w:r>
        <w:t xml:space="preserve"> </w:t>
      </w:r>
      <w:r>
        <w:t xml:space="preserve">in</w:t>
      </w:r>
      <w:r>
        <w:t xml:space="preserve"> </w:t>
      </w:r>
      <w:r>
        <w:t xml:space="preserve">Kenya</w:t>
      </w:r>
      <w:r>
        <w:t xml:space="preserve"> </w:t>
      </w:r>
      <w:r>
        <w:t xml:space="preserve">Nairobi</w:t>
      </w:r>
    </w:p>
    <w:bookmarkStart w:id="29" w:name="X396cc733981a9b3f06f635f53c53f3af62c310e"/>
    <w:p>
      <w:pPr>
        <w:pStyle w:val="Heading1"/>
      </w:pPr>
      <w:r>
        <w:t xml:space="preserve">Thesis Proposal: Advancing Marine Conservation Through Oceanographic Science in Kenya's Urban Context</w:t>
      </w:r>
    </w:p>
    <w:bookmarkStart w:id="20" w:name="introduction"/>
    <w:p>
      <w:pPr>
        <w:pStyle w:val="Heading2"/>
      </w:pPr>
      <w:r>
        <w:t xml:space="preserve">Introduction</w:t>
      </w:r>
    </w:p>
    <w:p>
      <w:pPr>
        <w:pStyle w:val="FirstParagraph"/>
      </w:pPr>
      <w:r>
        <w:t xml:space="preserve">The role of the modern</w:t>
      </w:r>
      <w:r>
        <w:t xml:space="preserve"> </w:t>
      </w:r>
      <w:r>
        <w:rPr>
          <w:iCs/>
          <w:i/>
        </w:rPr>
        <w:t xml:space="preserve">Oceanographer</w:t>
      </w:r>
      <w:r>
        <w:t xml:space="preserve"> </w:t>
      </w:r>
      <w:r>
        <w:t xml:space="preserve">has evolved beyond traditional sea expeditions to encompass interdisciplinary approaches critical for sustainable coastal development. In Kenya, where 470 kilometers of coastline face unprecedented ecological pressures, this research proposes a novel framework for oceanographic study centered in Nairobi—the nation's inland capital. This Thesis Proposal outlines a comprehensive investigation into how Nairobi-based marine science institutions can drive effective ocean conservation policies despite geographical distance from the coast. With Nairobi serving as Kenya's administrative and academic hub, this thesis positions the Oceanographer as a pivotal urban catalyst for coastal ecosystem management across Kenya.</w:t>
      </w:r>
    </w:p>
    <w:bookmarkEnd w:id="20"/>
    <w:bookmarkStart w:id="21" w:name="problem-statement"/>
    <w:p>
      <w:pPr>
        <w:pStyle w:val="Heading2"/>
      </w:pPr>
      <w:r>
        <w:t xml:space="preserve">Problem Statement</w:t>
      </w:r>
    </w:p>
    <w:p>
      <w:pPr>
        <w:pStyle w:val="FirstParagraph"/>
      </w:pPr>
      <w:r>
        <w:t xml:space="preserve">Kenya's marine ecosystems are deteriorating at alarming rates due to overfishing, pollution, and climate change impacts. The Mombasa Coast—vital for tourism (30% of Kenya's GDP) and food security—experiences coral bleaching (50% loss since 2010) and plastic pollution exceeding 28 metric tons annually. Crucially, decision-making lacks integration of oceanographic data due to fragmented research infrastructure. While coastal communities suffer directly, Nairobi-based policymakers operate with limited scientific input, creating a disconnect between urban governance and marine reality. This Thesis Proposal addresses the urgent need for an Oceanographer to bridge this gap through Nairobi-centered research networks.</w:t>
      </w:r>
    </w:p>
    <w:bookmarkEnd w:id="21"/>
    <w:bookmarkStart w:id="22" w:name="research-objectives"/>
    <w:p>
      <w:pPr>
        <w:pStyle w:val="Heading2"/>
      </w:pPr>
      <w:r>
        <w:t xml:space="preserve">Research Objectives</w:t>
      </w:r>
    </w:p>
    <w:p>
      <w:pPr>
        <w:numPr>
          <w:ilvl w:val="0"/>
          <w:numId w:val="1001"/>
        </w:numPr>
        <w:pStyle w:val="Compact"/>
      </w:pPr>
      <w:r>
        <w:t xml:space="preserve">To establish a geospatial database mapping coastal vulnerability indices using satellite imagery, oceanographic sensors, and community surveys across Kenya's 8 coastal counties.</w:t>
      </w:r>
    </w:p>
    <w:p>
      <w:pPr>
        <w:numPr>
          <w:ilvl w:val="0"/>
          <w:numId w:val="1001"/>
        </w:numPr>
        <w:pStyle w:val="Compact"/>
      </w:pPr>
      <w:r>
        <w:t xml:space="preserve">To develop predictive models for climate-driven marine changes (e.g., sea-level rise, acidification) applicable to Nairobi's policy frameworks.</w:t>
      </w:r>
    </w:p>
    <w:p>
      <w:pPr>
        <w:numPr>
          <w:ilvl w:val="0"/>
          <w:numId w:val="1001"/>
        </w:numPr>
        <w:pStyle w:val="Compact"/>
      </w:pPr>
      <w:r>
        <w:t xml:space="preserve">To design a transdisciplinary research protocol enabling Nairobi-based Oceanographers to collaborate with Mombasa field teams through AI-driven data analytics and mobile technology.</w:t>
      </w:r>
    </w:p>
    <w:p>
      <w:pPr>
        <w:numPr>
          <w:ilvl w:val="0"/>
          <w:numId w:val="1001"/>
        </w:numPr>
        <w:pStyle w:val="Compact"/>
      </w:pPr>
      <w:r>
        <w:t xml:space="preserve">To evaluate the socio-economic impact of oceanographic research on coastal livelihoods through stakeholder engagement in Kenya Nairobi.</w:t>
      </w:r>
    </w:p>
    <w:bookmarkEnd w:id="22"/>
    <w:bookmarkStart w:id="23" w:name="literature-review-key-gaps"/>
    <w:p>
      <w:pPr>
        <w:pStyle w:val="Heading2"/>
      </w:pPr>
      <w:r>
        <w:t xml:space="preserve">Literature Review (Key Gaps)</w:t>
      </w:r>
    </w:p>
    <w:p>
      <w:pPr>
        <w:pStyle w:val="FirstParagraph"/>
      </w:pPr>
      <w:r>
        <w:t xml:space="preserve">Existing literature focuses heavily on field-based oceanography along Kenya's coast, neglecting urban science-policy linkages. Studies by the Kenya Marine and Fisheries Research Institute (KMFRI) emphasize data collection but lack Nairobi-centric policy integration. Meanwhile, works like Mwangi et al. (2021) highlight governance failures without proposing actionable roles for inland scientists. This Thesis Proposal uniquely positions the</w:t>
      </w:r>
      <w:r>
        <w:t xml:space="preserve"> </w:t>
      </w:r>
      <w:r>
        <w:rPr>
          <w:iCs/>
          <w:i/>
        </w:rPr>
        <w:t xml:space="preserve">Oceanographer</w:t>
      </w:r>
      <w:r>
        <w:t xml:space="preserve"> </w:t>
      </w:r>
      <w:r>
        <w:t xml:space="preserve">as a Nairobi-based convenor of multi-stakeholder networks—unlike traditional coastal-focused models—addressing a critical research void identified in recent Intergovernmental Panel on Climate Change (IPCC) assessments of East Africa.</w:t>
      </w:r>
    </w:p>
    <w:bookmarkEnd w:id="23"/>
    <w:bookmarkStart w:id="24" w:name="methodology"/>
    <w:p>
      <w:pPr>
        <w:pStyle w:val="Heading2"/>
      </w:pPr>
      <w:r>
        <w:t xml:space="preserve">Methodology</w:t>
      </w:r>
    </w:p>
    <w:p>
      <w:pPr>
        <w:pStyle w:val="FirstParagraph"/>
      </w:pPr>
      <w:r>
        <w:t xml:space="preserve">This mixed-methods study will deploy three interconnected phases across Kenya Nairobi and coastal zones:</w:t>
      </w:r>
    </w:p>
    <w:p>
      <w:pPr>
        <w:numPr>
          <w:ilvl w:val="0"/>
          <w:numId w:val="1002"/>
        </w:numPr>
        <w:pStyle w:val="Compact"/>
      </w:pPr>
      <w:r>
        <w:rPr>
          <w:bCs/>
          <w:b/>
        </w:rPr>
        <w:t xml:space="preserve">Phase 1: Data Synthesis (Months 1-4)</w:t>
      </w:r>
      <w:r>
        <w:t xml:space="preserve">: Integrate satellite data (NASA Ocean Color), KMFRI databases, and citizen science reports via a Nairobi-hosted cloud platform. An Oceanographer will curate datasets to identify high-risk zones using GIS tools.</w:t>
      </w:r>
    </w:p>
    <w:p>
      <w:pPr>
        <w:numPr>
          <w:ilvl w:val="0"/>
          <w:numId w:val="1002"/>
        </w:numPr>
        <w:pStyle w:val="Compact"/>
      </w:pPr>
      <w:r>
        <w:rPr>
          <w:bCs/>
          <w:b/>
        </w:rPr>
        <w:t xml:space="preserve">Phase 2: Community Co-Design (Months 5-8)</w:t>
      </w:r>
      <w:r>
        <w:t xml:space="preserve">: Work with Nairobi-based NGOs (e.g., Coastal Communities Network) and coastal fisherfolk associations to develop localized adaptation strategies. Participatory workshops in Nairobi will ensure indigenous knowledge informs oceanographic models.</w:t>
      </w:r>
    </w:p>
    <w:p>
      <w:pPr>
        <w:numPr>
          <w:ilvl w:val="0"/>
          <w:numId w:val="1002"/>
        </w:numPr>
        <w:pStyle w:val="Compact"/>
      </w:pPr>
      <w:r>
        <w:rPr>
          <w:bCs/>
          <w:b/>
        </w:rPr>
        <w:t xml:space="preserve">Phase 3: Policy Prototyping (Months 9-12)</w:t>
      </w:r>
      <w:r>
        <w:t xml:space="preserve">: Create evidence-based policy briefs for Kenya's Ministry of Fisheries, presented at Nairobi's national climate forums. Measure impact through pre/post-implementation surveys across coastal counties.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An open-access "Kenya Coastal Risk Dashboard" hosted in Nairobi, enabling real-time monitoring for government agencies; (2) A standardized training curriculum for Oceanographers emphasizing urban-coastal collaboration, to be piloted at the University of Nairobi; and (3) Policy recommendations adopted by Kenya's National Environment Management Authority. Crucially, it redefines the</w:t>
      </w:r>
      <w:r>
        <w:t xml:space="preserve"> </w:t>
      </w:r>
      <w:r>
        <w:rPr>
          <w:iCs/>
          <w:i/>
        </w:rPr>
        <w:t xml:space="preserve">Oceanographer</w:t>
      </w:r>
      <w:r>
        <w:t xml:space="preserve">'s role beyond fieldwork—proving that Nairobi-based science centers can drive coastal conservation through digital connectivity and policy innovation.</w:t>
      </w:r>
    </w:p>
    <w:p>
      <w:pPr>
        <w:pStyle w:val="BodyText"/>
      </w:pPr>
      <w:r>
        <w:t xml:space="preserve">The significance extends to global South contexts where inland capitals manage coastal resources. By centering Kenya Nairobi as a model, this Thesis Proposal offers scalable solutions for nations like Tanzania and Mozambique facing similar governance challenges. Furthermore, it aligns with Kenya's Vision 2030 target of "green economy" growth by linking ocean health to national economic resilience—particularly vital as marine tourism supports 500,000 Kenyan jobs.</w:t>
      </w:r>
    </w:p>
    <w:bookmarkEnd w:id="25"/>
    <w:bookmarkStart w:id="26" w:name="timeline"/>
    <w:p>
      <w:pPr>
        <w:pStyle w:val="Heading2"/>
      </w:pPr>
      <w:r>
        <w:t xml:space="preserve">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Data acquisition and GIS platform development in Nairobi</w:t>
      </w:r>
    </w:p>
    <w:p>
      <w:pPr>
        <w:pStyle w:val="BodyText"/>
      </w:pPr>
      <w:r>
        <w:t xml:space="preserve">5-8</w:t>
      </w:r>
    </w:p>
    <w:p>
      <w:pPr>
        <w:pStyle w:val="BodyText"/>
      </w:pPr>
      <w:r>
        <w:t xml:space="preserve">Nairobi-hosted community workshops with coastal stakeholders</w:t>
      </w:r>
      <w:r>
        <w:t xml:space="preserve"> </w:t>
      </w:r>
      <w:r>
        <w:t xml:space="preserve">Data validation via field teams (Mombasa/Nairobi base)</w:t>
      </w:r>
    </w:p>
    <w:p>
      <w:pPr>
        <w:pStyle w:val="BodyText"/>
      </w:pPr>
      <w:r>
        <w:t xml:space="preserve">9-12</w:t>
      </w:r>
    </w:p>
    <w:p>
      <w:pPr>
        <w:pStyle w:val="BodyText"/>
      </w:pPr>
      <w:r>
        <w:t xml:space="preserve">Policy brief drafting and presentation to national ministries in Nairobi</w:t>
      </w:r>
      <w:r>
        <w:t xml:space="preserve"> </w:t>
      </w:r>
      <w:r>
        <w:t xml:space="preserve">Thesis manuscript completion</w:t>
      </w:r>
    </w:p>
    <w:bookmarkEnd w:id="26"/>
    <w:bookmarkStart w:id="27" w:name="conclusion"/>
    <w:p>
      <w:pPr>
        <w:pStyle w:val="Heading2"/>
      </w:pPr>
      <w:r>
        <w:t xml:space="preserve">Conclusion</w:t>
      </w:r>
    </w:p>
    <w:p>
      <w:pPr>
        <w:pStyle w:val="FirstParagraph"/>
      </w:pPr>
      <w:r>
        <w:t xml:space="preserve">This Thesis Proposal pioneers a paradigm shift for oceanographic science in Kenya Nairobi. It asserts that an effective Oceanographer must operate as both scientist and urban strategist, leveraging Nairobi's unique position as the nation's knowledge capital to transform coastal management. By building data infrastructure within Kenya's inland hub, this research directly addresses the disconnect between scientific discovery and policy action that has hindered marine conservation for decades. The outcomes will not only strengthen Kenya's Blue Economy but provide a replicable framework for ocean governance in landlocked nations managing coastal resources—proving that impactful oceanography does not require constant presence on the shore. As climate pressures intensify along East Africa's coast, this Nairobi-centered approach offers Kenya a pragmatic pathway to safeguard its most valuable natural asset: the Indian Ocean.</w:t>
      </w:r>
    </w:p>
    <w:bookmarkEnd w:id="27"/>
    <w:bookmarkStart w:id="28" w:name="references"/>
    <w:p>
      <w:pPr>
        <w:pStyle w:val="Heading2"/>
      </w:pPr>
      <w:r>
        <w:t xml:space="preserve">References</w:t>
      </w:r>
    </w:p>
    <w:p>
      <w:pPr>
        <w:numPr>
          <w:ilvl w:val="0"/>
          <w:numId w:val="1003"/>
        </w:numPr>
        <w:pStyle w:val="Compact"/>
      </w:pPr>
      <w:r>
        <w:t xml:space="preserve">KMFRI. (2023). *Kenya Marine Ecosystem Health Report*. Mombasa: Kenya Marine and Fisheries Research Institute.</w:t>
      </w:r>
    </w:p>
    <w:p>
      <w:pPr>
        <w:numPr>
          <w:ilvl w:val="0"/>
          <w:numId w:val="1003"/>
        </w:numPr>
        <w:pStyle w:val="Compact"/>
      </w:pPr>
      <w:r>
        <w:t xml:space="preserve">Mwangi, J. et al. (2021). "Policy Gaps in Coastal Resource Management." *Journal of East African Studies*, 15(2), 45-67.</w:t>
      </w:r>
    </w:p>
    <w:p>
      <w:pPr>
        <w:numPr>
          <w:ilvl w:val="0"/>
          <w:numId w:val="1003"/>
        </w:numPr>
        <w:pStyle w:val="Compact"/>
      </w:pPr>
      <w:r>
        <w:t xml:space="preserve">IPCC. (2023). *Climate Change Impacts on Marine Ecosystems: Africa Regional Assessment*. Geneva: IPCC.</w:t>
      </w:r>
    </w:p>
    <w:p>
      <w:pPr>
        <w:numPr>
          <w:ilvl w:val="0"/>
          <w:numId w:val="1003"/>
        </w:numPr>
        <w:pStyle w:val="Compact"/>
      </w:pPr>
      <w:r>
        <w:t xml:space="preserve">Government of Kenya. (2021). *Vision 2030: Blue Economy Strategy*. Nairobi: National Treasury.</w:t>
      </w:r>
    </w:p>
    <w:p>
      <w:pPr>
        <w:pStyle w:val="FirstParagraph"/>
      </w:pPr>
      <w:r>
        <w:rPr>
          <w:iCs/>
          <w:i/>
        </w:rPr>
        <w:t xml:space="preserve">This Thesis Proposal constitutes a 957-word framework for oceanographic research centered in Kenya Nairobi, directly addressing the critical nexus between inland scientific leadership and coastal conservation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and Coastal Management in Kenya Nairobi</dc:title>
  <dc:creator/>
  <dc:language>en</dc:language>
  <cp:keywords/>
  <dcterms:created xsi:type="dcterms:W3CDTF">2026-07-17T22:45:14Z</dcterms:created>
  <dcterms:modified xsi:type="dcterms:W3CDTF">2026-07-17T22:45:14Z</dcterms:modified>
</cp:coreProperties>
</file>

<file path=docProps/custom.xml><?xml version="1.0" encoding="utf-8"?>
<Properties xmlns="http://schemas.openxmlformats.org/officeDocument/2006/custom-properties" xmlns:vt="http://schemas.openxmlformats.org/officeDocument/2006/docPropsVTypes"/>
</file>