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8" w:name="X410ab6796f2125bf3abe2ecb71b8d9d7ee67e03"/>
    <w:p>
      <w:pPr>
        <w:pStyle w:val="Heading1"/>
      </w:pPr>
      <w:r>
        <w:t xml:space="preserve">Thesis Proposal: Comprehensive Assessment of Coastal Ecosystem Dynamics and Sustainable Management Strategies for Morocco Casablanca</w:t>
      </w:r>
    </w:p>
    <w:bookmarkStart w:id="20" w:name="introduction-and-background"/>
    <w:p>
      <w:pPr>
        <w:pStyle w:val="Heading2"/>
      </w:pPr>
      <w:r>
        <w:t xml:space="preserve">1. Introduction and Background</w:t>
      </w:r>
    </w:p>
    <w:p>
      <w:pPr>
        <w:pStyle w:val="FirstParagraph"/>
      </w:pPr>
      <w:r>
        <w:t xml:space="preserve">The Atlantic coastline of Morocco represents a vital ecological and economic resource, with Casablanca serving as the nation's maritime hub, commercial center, and largest port city. As an emerging coastal metropolis facing unprecedented environmental pressures, Morocco Casablanca demands urgent attention from dedicated oceanographers to address accelerating marine degradation. This Thesis Proposal outlines a critical research initiative positioning the Oceanographer as a pivotal agent for sustainable development in this dynamic region. With 1,200 km of Atlantic coastline and Casablanca's strategic location at the confluence of major ocean currents, Morocco possesses unique marine biodiversity that is increasingly threatened by urbanization, industrial discharge, and climate change impacts. Current oceanographic studies in the region remain fragmented, lacking integrated approaches to monitor ecosystem health while considering socio-economic dependencies. This research directly responds to Morocco's National Strategy for Sustainable Development (2014-2030) and its commitment to the UN Sustainable Development Goals (SDGs 14: Life Below Water), establishing a framework for evidence-based coastal governance in Casablanca.</w:t>
      </w:r>
    </w:p>
    <w:bookmarkEnd w:id="20"/>
    <w:bookmarkStart w:id="21" w:name="problem-statement"/>
    <w:p>
      <w:pPr>
        <w:pStyle w:val="Heading2"/>
      </w:pPr>
      <w:r>
        <w:t xml:space="preserve">2. Problem Statement</w:t>
      </w:r>
    </w:p>
    <w:p>
      <w:pPr>
        <w:pStyle w:val="FirstParagraph"/>
      </w:pPr>
      <w:r>
        <w:t xml:space="preserve">Casablanca's coastline, home to over 3.5 million inhabitants and critical infrastructure including the Port of Casablanca (Africa's largest container port), faces escalating marine pollution, habitat loss, and biodiversity decline. Recent studies indicate a 40% increase in microplastic concentrations in coastal waters between 2018-2023, while industrial effluents from nearby industries have degraded key seagrass meadows that serve as nurseries for commercially vital fish species. Crucially, Morocco lacks a coordinated oceanographic monitoring system specifically designed for Casablanca's complex urban-coastal interface. This gap impedes effective policy implementation and renders the local Oceanographer unable to provide timely, location-specific scientific guidance. Without urgent intervention, Morocco risks irreversible damage to its marine resources that support 15% of the national economy through fisheries and tourism.</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Oceanographer conducting fieldwork in Morocco Casablanca:</w:t>
      </w:r>
    </w:p>
    <w:p>
      <w:pPr>
        <w:numPr>
          <w:ilvl w:val="0"/>
          <w:numId w:val="1001"/>
        </w:numPr>
        <w:pStyle w:val="Compact"/>
      </w:pPr>
      <w:r>
        <w:rPr>
          <w:bCs/>
          <w:b/>
        </w:rPr>
        <w:t xml:space="preserve">Ecosystem Baseline Assessment:</w:t>
      </w:r>
      <w:r>
        <w:t xml:space="preserve"> </w:t>
      </w:r>
      <w:r>
        <w:t xml:space="preserve">Quantify seasonal variations in water quality, microplastic distribution, and benthic biodiversity across 12 strategic sites from Sidi Belyout to Anfa Beach using standardized oceanographic protocols.</w:t>
      </w:r>
    </w:p>
    <w:p>
      <w:pPr>
        <w:numPr>
          <w:ilvl w:val="0"/>
          <w:numId w:val="1001"/>
        </w:numPr>
        <w:pStyle w:val="Compact"/>
      </w:pPr>
      <w:r>
        <w:rPr>
          <w:bCs/>
          <w:b/>
        </w:rPr>
        <w:t xml:space="preserve">Human Impact Modeling:</w:t>
      </w:r>
      <w:r>
        <w:t xml:space="preserve"> </w:t>
      </w:r>
      <w:r>
        <w:t xml:space="preserve">Develop a spatial vulnerability index correlating industrial discharge points, urban runoff patterns, and climate stressors (sea-level rise, temperature anomalies) with observed ecological changes in Casablanca's coastal zones.</w:t>
      </w:r>
    </w:p>
    <w:p>
      <w:pPr>
        <w:numPr>
          <w:ilvl w:val="0"/>
          <w:numId w:val="1001"/>
        </w:numPr>
        <w:pStyle w:val="Compact"/>
      </w:pPr>
      <w:r>
        <w:t xml:space="preserve">Create a participatory decision-support tool co-designed with Moroccan fisheries cooperatives, port authorities, and environmental NGOs to translate oceanographic data into actionable conservation policies for Morocco Casablanca.</w:t>
      </w:r>
    </w:p>
    <w:bookmarkEnd w:id="22"/>
    <w:bookmarkStart w:id="23" w:name="literature-review-gap-analysis"/>
    <w:p>
      <w:pPr>
        <w:pStyle w:val="Heading2"/>
      </w:pPr>
      <w:r>
        <w:t xml:space="preserve">4. Literature Review Gap Analysis</w:t>
      </w:r>
    </w:p>
    <w:p>
      <w:pPr>
        <w:pStyle w:val="FirstParagraph"/>
      </w:pPr>
      <w:r>
        <w:t xml:space="preserve">Existing oceanographic research in Morocco has primarily focused on offshore fisheries (e.g., studies by CMMAR) or Mediterranean coasts, neglecting the unique challenges of Atlantic urban coastlines like Casablanca. A 2021 review by El Amrani et al. identified a critical absence of long-term coastal monitoring programs in Moroccan Atlantic cities, with most studies limited to single-year campaigns. Similarly, international frameworks (e.g., EU's Marine Strategy Framework Directive) lack adaptation for rapidly urbanizing Global South contexts like Morocco Casablanca. This Thesis Proposal directly addresses this gap by proposing the first integrated oceanographic assessment designed specifically for a major North African coastal metropolis, positioning the Oceanographer as both data collector and policy bridgebuilder.</w:t>
      </w:r>
    </w:p>
    <w:bookmarkEnd w:id="23"/>
    <w:bookmarkStart w:id="24" w:name="methodology"/>
    <w:p>
      <w:pPr>
        <w:pStyle w:val="Heading2"/>
      </w:pPr>
      <w:r>
        <w:t xml:space="preserve">5. Methodology</w:t>
      </w:r>
    </w:p>
    <w:p>
      <w:pPr>
        <w:pStyle w:val="FirstParagraph"/>
      </w:pPr>
      <w:r>
        <w:t xml:space="preserve">The research employs a mixed-methods approach tailored to Morocco Casablanca's urban marine environment:</w:t>
      </w:r>
    </w:p>
    <w:p>
      <w:pPr>
        <w:numPr>
          <w:ilvl w:val="0"/>
          <w:numId w:val="1002"/>
        </w:numPr>
        <w:pStyle w:val="Compact"/>
      </w:pPr>
      <w:r>
        <w:rPr>
          <w:bCs/>
          <w:b/>
        </w:rPr>
        <w:t xml:space="preserve">Field Sampling (Months 1-6):</w:t>
      </w:r>
      <w:r>
        <w:t xml:space="preserve"> </w:t>
      </w:r>
      <w:r>
        <w:t xml:space="preserve">Monthly collection of water samples, sediment cores, and plankton tows at 12 sites using the Moroccan National Institute of Oceanography and Fisheries' (INRH) standardized protocols. Advanced techniques include spectroscopy for microplastic identification and eDNA analysis for biodiversity assessment.</w:t>
      </w:r>
    </w:p>
    <w:p>
      <w:pPr>
        <w:numPr>
          <w:ilvl w:val="0"/>
          <w:numId w:val="1002"/>
        </w:numPr>
        <w:pStyle w:val="Compact"/>
      </w:pPr>
      <w:r>
        <w:rPr>
          <w:bCs/>
          <w:b/>
        </w:rPr>
        <w:t xml:space="preserve">Remote Sensing Integration (Months 3-8):</w:t>
      </w:r>
      <w:r>
        <w:t xml:space="preserve"> </w:t>
      </w:r>
      <w:r>
        <w:t xml:space="preserve">Utilization of Sentinel-2 satellite imagery to map coastal land cover changes, combined with in-situ validation data to track erosion patterns near Casablanca's developing districts.</w:t>
      </w:r>
    </w:p>
    <w:p>
      <w:pPr>
        <w:numPr>
          <w:ilvl w:val="0"/>
          <w:numId w:val="1002"/>
        </w:numPr>
        <w:pStyle w:val="Compact"/>
      </w:pPr>
      <w:r>
        <w:rPr>
          <w:bCs/>
          <w:b/>
        </w:rPr>
        <w:t xml:space="preserve">Stakeholder Workshops (Months 7-10):</w:t>
      </w:r>
      <w:r>
        <w:t xml:space="preserve"> </w:t>
      </w:r>
      <w:r>
        <w:t xml:space="preserve">Collaborative sessions with 30+ local actors including the Casablanca Port Authority, fishing communities, and Ministry of Environment officials to co-develop management scenarios based on scientific findings.</w:t>
      </w:r>
    </w:p>
    <w:p>
      <w:pPr>
        <w:numPr>
          <w:ilvl w:val="0"/>
          <w:numId w:val="1002"/>
        </w:numPr>
        <w:pStyle w:val="Compact"/>
      </w:pPr>
      <w:r>
        <w:rPr>
          <w:bCs/>
          <w:b/>
        </w:rPr>
        <w:t xml:space="preserve">Data Synthesis:</w:t>
      </w:r>
      <w:r>
        <w:t xml:space="preserve"> </w:t>
      </w:r>
      <w:r>
        <w:t xml:space="preserve">GIS-based vulnerability modeling using Python and R to correlate environmental variables with socio-economic datasets from Morocco's National Statistics Office (HCP).</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Morocco Casablanca:</w:t>
      </w:r>
    </w:p>
    <w:p>
      <w:pPr>
        <w:numPr>
          <w:ilvl w:val="0"/>
          <w:numId w:val="1003"/>
        </w:numPr>
        <w:pStyle w:val="Compact"/>
      </w:pPr>
      <w:r>
        <w:rPr>
          <w:bCs/>
          <w:b/>
        </w:rPr>
        <w:t xml:space="preserve">Scientific:</w:t>
      </w:r>
      <w:r>
        <w:t xml:space="preserve"> </w:t>
      </w:r>
      <w:r>
        <w:t xml:space="preserve">A publicly accessible database of marine environmental parameters specific to Casablanca, filling the critical knowledge gap in regional oceanography literature.</w:t>
      </w:r>
    </w:p>
    <w:p>
      <w:pPr>
        <w:numPr>
          <w:ilvl w:val="0"/>
          <w:numId w:val="1003"/>
        </w:numPr>
        <w:pStyle w:val="Compact"/>
      </w:pPr>
      <w:r>
        <w:rPr>
          <w:bCs/>
          <w:b/>
        </w:rPr>
        <w:t xml:space="preserve">Policy:</w:t>
      </w:r>
      <w:r>
        <w:t xml:space="preserve"> </w:t>
      </w:r>
      <w:r>
        <w:t xml:space="preserve">A draft Coastal Management Plan for Morocco Casablanca endorsed by INRH and the National Agency for Oceanic Development (ANDE), directly informing Morocco's National Marine Strategy.</w:t>
      </w:r>
    </w:p>
    <w:p>
      <w:pPr>
        <w:numPr>
          <w:ilvl w:val="0"/>
          <w:numId w:val="1003"/>
        </w:numPr>
        <w:pStyle w:val="Compact"/>
      </w:pPr>
      <w:r>
        <w:rPr>
          <w:bCs/>
          <w:b/>
        </w:rPr>
        <w:t xml:space="preserve">Capacity Building:</w:t>
      </w:r>
      <w:r>
        <w:t xml:space="preserve"> </w:t>
      </w:r>
      <w:r>
        <w:t xml:space="preserve">Training 15 Moroccan junior oceanographers in advanced marine monitoring techniques, strengthening local scientific infrastructure beyond the scope of this project.</w:t>
      </w:r>
    </w:p>
    <w:p>
      <w:pPr>
        <w:pStyle w:val="FirstParagraph"/>
      </w:pPr>
      <w:r>
        <w:t xml:space="preserve">The significance extends nationally: This research positions Morocco as a leader in context-specific ocean governance for Global South cities. By embedding the Oceanographer within community-driven solutions, it ensures scientific rigor meets practical implementation needs—transforming abstract marine science into tangible coastal resilience for Morocco Casablanca's 3.5 million residents and its $2 billion annual fishing/tourism economy.</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Fully approved field methodology; Ethics clearance from Moroccan authorities</w:t>
            </w:r>
          </w:p>
        </w:tc>
      </w:tr>
      <w:tr>
        <w:tc>
          <w:tcPr/>
          <w:p>
            <w:pPr>
              <w:pStyle w:val="Compact"/>
              <w:jc w:val="left"/>
            </w:pPr>
            <w:r>
              <w:t xml:space="preserve">Baseline Data Collection</w:t>
            </w:r>
          </w:p>
        </w:tc>
        <w:tc>
          <w:tcPr/>
          <w:p>
            <w:pPr>
              <w:pStyle w:val="Compact"/>
              <w:jc w:val="left"/>
            </w:pPr>
            <w:r>
              <w:t xml:space="preserve">Months 3-6</w:t>
            </w:r>
          </w:p>
        </w:tc>
        <w:tc>
          <w:tcPr/>
          <w:p>
            <w:pPr>
              <w:pStyle w:val="Compact"/>
              <w:jc w:val="left"/>
            </w:pPr>
            <w:r>
              <w:t xml:space="preserve">Complete water/sediment datasets for all 12 Casablanca sites</w:t>
            </w:r>
          </w:p>
        </w:tc>
      </w:tr>
      <w:tr>
        <w:tc>
          <w:tcPr/>
          <w:p>
            <w:pPr>
              <w:pStyle w:val="Compact"/>
              <w:jc w:val="left"/>
            </w:pPr>
            <w:r>
              <w:t xml:space="preserve">Stakeholder Engagement &amp; Modeling</w:t>
            </w:r>
          </w:p>
        </w:tc>
        <w:tc>
          <w:tcPr/>
          <w:p>
            <w:pPr>
              <w:pStyle w:val="Compact"/>
              <w:jc w:val="left"/>
            </w:pPr>
            <w:r>
              <w:t xml:space="preserve">Months 7-9</w:t>
            </w:r>
          </w:p>
        </w:tc>
        <w:tc>
          <w:tcPr/>
          <w:p>
            <w:pPr>
              <w:pStyle w:val="Compact"/>
              <w:jc w:val="left"/>
            </w:pPr>
            <w:r>
              <w:t xml:space="preserve">Vulnerability index model; Draft management framework</w:t>
            </w:r>
          </w:p>
        </w:tc>
      </w:tr>
      <w:tr>
        <w:tc>
          <w:tcPr/>
          <w:p>
            <w:pPr>
              <w:pStyle w:val="Compact"/>
              <w:jc w:val="left"/>
            </w:pPr>
            <w:r>
              <w:t xml:space="preserve">Policy Integration &amp; Thesis Finalization</w:t>
            </w:r>
          </w:p>
        </w:tc>
        <w:tc>
          <w:tcPr/>
          <w:p>
            <w:pPr>
              <w:pStyle w:val="Compact"/>
              <w:jc w:val="left"/>
            </w:pPr>
            <w:r>
              <w:t xml:space="preserve">Months 10-12</w:t>
            </w:r>
          </w:p>
        </w:tc>
        <w:tc>
          <w:tcPr/>
          <w:p>
            <w:pPr>
              <w:pStyle w:val="Compact"/>
              <w:jc w:val="left"/>
            </w:pPr>
            <w:r>
              <w:t xml:space="preserve">National Coastal Management Plan; Final thesis manuscript for submission</w:t>
            </w:r>
          </w:p>
        </w:tc>
      </w:tr>
    </w:tbl>
    <w:bookmarkEnd w:id="26"/>
    <w:bookmarkStart w:id="27" w:name="conclusion"/>
    <w:p>
      <w:pPr>
        <w:pStyle w:val="Heading2"/>
      </w:pPr>
      <w:r>
        <w:t xml:space="preserve">8. Conclusion</w:t>
      </w:r>
    </w:p>
    <w:p>
      <w:pPr>
        <w:pStyle w:val="FirstParagraph"/>
      </w:pPr>
      <w:r>
        <w:t xml:space="preserve">This Thesis Proposal establishes a compelling case for focused oceanographic research in Morocco Casablanca, recognizing the Oceanographer as an indispensable catalyst for sustainable coastal development. By centering Casablanca's unique urban-marine challenges within Morocco's national environmental strategy, this research transcends academic inquiry to deliver actionable science that protects both ecosystems and livelihoods. The proposed work directly supports Morocco's Vision 2030 aspiration to become a regional leader in blue economy innovation, while providing a replicable model for other Global South coastal cities facing similar pressures. As climate change intensifies threats to Morocco's Atlantic coastline, this Thesis Proposal offers not merely an academic exercise but an urgent intervention—ensuring that the Oceanographer becomes the cornerstone of evidence-based stewardship for Morocco Casablanca's marine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Morocco Casablanca</dc:title>
  <dc:creator/>
  <dc:language>en</dc:language>
  <cp:keywords/>
  <dcterms:created xsi:type="dcterms:W3CDTF">2026-07-20T02:08:42Z</dcterms:created>
  <dcterms:modified xsi:type="dcterms:W3CDTF">2026-07-20T02:08:42Z</dcterms:modified>
</cp:coreProperties>
</file>

<file path=docProps/custom.xml><?xml version="1.0" encoding="utf-8"?>
<Properties xmlns="http://schemas.openxmlformats.org/officeDocument/2006/custom-properties" xmlns:vt="http://schemas.openxmlformats.org/officeDocument/2006/docPropsVTypes"/>
</file>