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Ecosystem</w:t>
      </w:r>
      <w:r>
        <w:t xml:space="preserve"> </w:t>
      </w:r>
      <w:r>
        <w:t xml:space="preserve">Conservation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fc356e3d0a9b2488c1136758d5c0218a5d34544"/>
    <w:p>
      <w:pPr>
        <w:pStyle w:val="Heading1"/>
      </w:pPr>
      <w:r>
        <w:t xml:space="preserve">Thesis Proposal: Advancing Coastal Resilience through Integrated Oceanographic Research in Saudi Arabia Jeddah</w:t>
      </w:r>
    </w:p>
    <w:bookmarkStart w:id="20" w:name="i.-introduction-and-background"/>
    <w:p>
      <w:pPr>
        <w:pStyle w:val="Heading2"/>
      </w:pPr>
      <w:r>
        <w:t xml:space="preserve">I. Introduction and Background</w:t>
      </w:r>
    </w:p>
    <w:p>
      <w:pPr>
        <w:pStyle w:val="FirstParagraph"/>
      </w:pPr>
      <w:r>
        <w:t xml:space="preserve">The Kingdom of Saudi Arabia, with its extensive 2,400-kilometer Red Sea coastline, has embarked on an ambitious vision for sustainable marine development under Vision 2030. As the primary gateway to the Holy Cities and a major economic hub, Jeddah faces unprecedented challenges in balancing coastal urbanization with marine ecosystem preservation. This Thesis Proposal outlines a critical research initiative led by an Oceanographer to address emerging threats to Jeddah's unique Red Sea marine environment. The proposal emerges at a pivotal moment where Saudi Arabia is prioritizing blue economy investments, yet faces accelerating pressures from tourism infrastructure expansion, port development, and climate change impacts on coastal zones.</w:t>
      </w:r>
    </w:p>
    <w:bookmarkEnd w:id="20"/>
    <w:bookmarkStart w:id="21" w:name="ii.-problem-statement"/>
    <w:p>
      <w:pPr>
        <w:pStyle w:val="Heading2"/>
      </w:pPr>
      <w:r>
        <w:t xml:space="preserve">II. Problem Statement</w:t>
      </w:r>
    </w:p>
    <w:p>
      <w:pPr>
        <w:pStyle w:val="FirstParagraph"/>
      </w:pPr>
      <w:r>
        <w:t xml:space="preserve">Jeddah's coastline has experienced rapid transformation due to the Jeddah Economic City project and expanding cruise ship tourism facilities. However, comprehensive baseline data on sediment dynamics, water quality gradients, and biodiversity hotspots in nearshore waters remain critically insufficient. As an Oceanographer conducting this research in Saudi Arabia Jeddah, I identify three urgent gaps: (1) Lack of seasonal monitoring of microplastic accumulation along urbanized shorelines; (2) Inadequate assessment of coral reef resilience to thermal stress in the Jeddah Archipelago; and (3) Absence of predictive models for storm surge impacts on mangrove restoration zones. These knowledge deficits directly hinder Saudi Arabia's commitment to sustainable coastal management outlined in the National Marine Strategy.</w:t>
      </w:r>
    </w:p>
    <w:bookmarkEnd w:id="21"/>
    <w:bookmarkStart w:id="22" w:name="iii.-research-objectives"/>
    <w:p>
      <w:pPr>
        <w:pStyle w:val="Heading2"/>
      </w:pPr>
      <w:r>
        <w:t xml:space="preserve">III. Research Objectives</w:t>
      </w:r>
    </w:p>
    <w:p>
      <w:pPr>
        <w:pStyle w:val="FirstParagraph"/>
      </w:pPr>
      <w:r>
        <w:t xml:space="preserve">This Thesis Proposal establishes four interconnected objectives for the Oceanographer's research in Saudi Arabia Jeddah:</w:t>
      </w:r>
    </w:p>
    <w:p>
      <w:pPr>
        <w:numPr>
          <w:ilvl w:val="0"/>
          <w:numId w:val="1001"/>
        </w:numPr>
        <w:pStyle w:val="Compact"/>
      </w:pPr>
      <w:r>
        <w:rPr>
          <w:bCs/>
          <w:b/>
        </w:rPr>
        <w:t xml:space="preserve">Establish Baseline Monitoring Systems:</w:t>
      </w:r>
      <w:r>
        <w:t xml:space="preserve"> </w:t>
      </w:r>
      <w:r>
        <w:t xml:space="preserve">Deploy autonomous sensors across 15 strategic sites from Al-Hamidiyah Beach to Pharaoh's Island, measuring temperature, salinity, dissolved oxygen, and microplastic concentrations quarterly.</w:t>
      </w:r>
    </w:p>
    <w:p>
      <w:pPr>
        <w:numPr>
          <w:ilvl w:val="0"/>
          <w:numId w:val="1001"/>
        </w:numPr>
        <w:pStyle w:val="Compact"/>
      </w:pPr>
      <w:r>
        <w:rPr>
          <w:bCs/>
          <w:b/>
        </w:rPr>
        <w:t xml:space="preserve">Evaluate Ecosystem Health:</w:t>
      </w:r>
      <w:r>
        <w:t xml:space="preserve"> </w:t>
      </w:r>
      <w:r>
        <w:t xml:space="preserve">Conduct benthic surveys of coral cover and fish diversity at 30 reef stations to quantify impacts of anthropogenic stressors on Jeddah's Red Sea ecosystems.</w:t>
      </w:r>
    </w:p>
    <w:p>
      <w:pPr>
        <w:numPr>
          <w:ilvl w:val="0"/>
          <w:numId w:val="1001"/>
        </w:numPr>
        <w:pStyle w:val="Compact"/>
      </w:pPr>
      <w:r>
        <w:rPr>
          <w:bCs/>
          <w:b/>
        </w:rPr>
        <w:t xml:space="preserve">Develop Predictive Models:</w:t>
      </w:r>
      <w:r>
        <w:t xml:space="preserve"> </w:t>
      </w:r>
      <w:r>
        <w:t xml:space="preserve">Create a GIS-integrated vulnerability index combining hydrodynamic data, land-use patterns, and climate projections for Jeddah's coastal zones.</w:t>
      </w:r>
    </w:p>
    <w:p>
      <w:pPr>
        <w:numPr>
          <w:ilvl w:val="0"/>
          <w:numId w:val="1001"/>
        </w:numPr>
        <w:pStyle w:val="Compact"/>
      </w:pPr>
      <w:r>
        <w:rPr>
          <w:bCs/>
          <w:b/>
        </w:rPr>
        <w:t xml:space="preserve">Co-Create Management Frameworks:</w:t>
      </w:r>
      <w:r>
        <w:t xml:space="preserve"> </w:t>
      </w:r>
      <w:r>
        <w:t xml:space="preserve">Collaborate with King Abdullah University of Science and Technology (KAUST) and the Saudi Environmental Authority to translate findings into actionable conservation protocols.</w:t>
      </w:r>
    </w:p>
    <w:bookmarkEnd w:id="22"/>
    <w:bookmarkStart w:id="23" w:name="iv.-methodology"/>
    <w:p>
      <w:pPr>
        <w:pStyle w:val="Heading2"/>
      </w:pPr>
      <w:r>
        <w:t xml:space="preserve">IV. Methodology</w:t>
      </w:r>
    </w:p>
    <w:p>
      <w:pPr>
        <w:pStyle w:val="FirstParagraph"/>
      </w:pPr>
      <w:r>
        <w:t xml:space="preserve">The Oceanographer will employ a multidisciplinary approach integrating fieldwork, remote sensing, and community engagement within Saudi Arabia Jeddah. Primary data collection will utilize: (1) Underwater drones for reef mapping at depths of 0-15m; (2) Satellite-derived sea surface temperature analysis from MODIS datasets; (3) Sediment core sampling along urban-rural transects; and (4) Citizen science programs with Jeddah tourism operators to document marine debris. Secondary data will be sourced from the Saudi Red Sea Marine Environment Database and international repositories like OBIS. Statistical analysis will employ R programming for spatiotemporal pattern identification, while participatory workshops with local stakeholders will ensure culturally appropriate solution design. All research protocols align with Saudi Arabia's National Research Ethics Standards and marine protection laws.</w:t>
      </w:r>
    </w:p>
    <w:bookmarkEnd w:id="23"/>
    <w:bookmarkStart w:id="24" w:name="X4c6017001653282287b9047545f0e1700428285"/>
    <w:p>
      <w:pPr>
        <w:pStyle w:val="Heading2"/>
      </w:pPr>
      <w:r>
        <w:t xml:space="preserve">V. Significance and Alignment with Saudi Vision 2030</w:t>
      </w:r>
    </w:p>
    <w:p>
      <w:pPr>
        <w:pStyle w:val="FirstParagraph"/>
      </w:pPr>
      <w:r>
        <w:t xml:space="preserve">This Thesis Proposal directly advances Saudi Arabia's strategic priorities by positioning Jeddah as a global model for sustainable coastal development. Findings will provide the first high-resolution dataset for the Kingdom's coastal management policies, specifically supporting: (1) The Red Sea Development Company's NEOM project sustainability requirements; (2) Saudi Environmental Authority's 2030 marine conservation targets; and (3) Jeddah Municipality's Coastal Urban Planning Strategy. As an Oceanographer working in this critical region, the research bridges scientific rigor with local implementation needs, directly contributing to Vision 2030's goals of diversifying the economy while preserving natural heritage. The proposed framework will enable predictive management of marine resources rather than reactive responses to ecological degradation.</w:t>
      </w:r>
    </w:p>
    <w:bookmarkEnd w:id="24"/>
    <w:bookmarkStart w:id="25" w:name="vi.-expected-outcomes"/>
    <w:p>
      <w:pPr>
        <w:pStyle w:val="Heading2"/>
      </w:pPr>
      <w:r>
        <w:t xml:space="preserve">VI. Expected Outcomes</w:t>
      </w:r>
    </w:p>
    <w:p>
      <w:pPr>
        <w:pStyle w:val="FirstParagraph"/>
      </w:pPr>
      <w:r>
        <w:t xml:space="preserve">The Thesis Proposal anticipates five key deliverables with immediate applicability in Saudi Arabia Jeddah:</w:t>
      </w:r>
    </w:p>
    <w:p>
      <w:pPr>
        <w:numPr>
          <w:ilvl w:val="0"/>
          <w:numId w:val="1002"/>
        </w:numPr>
        <w:pStyle w:val="Compact"/>
      </w:pPr>
      <w:r>
        <w:t xml:space="preserve">A publicly accessible digital atlas of Jeddah's marine ecosystems updated quarterly</w:t>
      </w:r>
    </w:p>
    <w:p>
      <w:pPr>
        <w:numPr>
          <w:ilvl w:val="0"/>
          <w:numId w:val="1002"/>
        </w:numPr>
        <w:pStyle w:val="Compact"/>
      </w:pPr>
      <w:r>
        <w:t xml:space="preserve">Policy briefs for the Ministry of Environment, Water and Agriculture on microplastic mitigation</w:t>
      </w:r>
    </w:p>
    <w:p>
      <w:pPr>
        <w:numPr>
          <w:ilvl w:val="0"/>
          <w:numId w:val="1002"/>
        </w:numPr>
        <w:pStyle w:val="Compact"/>
      </w:pPr>
      <w:r>
        <w:t xml:space="preserve">Certified training modules for Saudi Coast Guard personnel on reef health assessment</w:t>
      </w:r>
    </w:p>
    <w:p>
      <w:pPr>
        <w:numPr>
          <w:ilvl w:val="0"/>
          <w:numId w:val="1002"/>
        </w:numPr>
        <w:pStyle w:val="Compact"/>
      </w:pPr>
      <w:r>
        <w:t xml:space="preserve">Peer-reviewed publications in journals like "Marine Pollution Bulletin" and "Saudi Journal of Biological Sciences"</w:t>
      </w:r>
    </w:p>
    <w:p>
      <w:pPr>
        <w:numPr>
          <w:ilvl w:val="0"/>
          <w:numId w:val="1002"/>
        </w:numPr>
        <w:pStyle w:val="Compact"/>
      </w:pPr>
      <w:r>
        <w:t xml:space="preserve">A community-led mangrove restoration toolkit adopted by the Jeddah Green Belt Initiative</w:t>
      </w:r>
    </w:p>
    <w:p>
      <w:pPr>
        <w:pStyle w:val="FirstParagraph"/>
      </w:pPr>
      <w:r>
        <w:t xml:space="preserve">Crucially, these outcomes will position Saudi Arabia as a regional leader in ocean science, moving beyond descriptive research toward proactive coastal stewardship. The project's emphasis on capacity building within local institutions ensures sustainability beyond the thesis period.</w:t>
      </w:r>
    </w:p>
    <w:bookmarkEnd w:id="25"/>
    <w:bookmarkStart w:id="26" w:name="vii.-timeline-and-resource-requirements"/>
    <w:p>
      <w:pPr>
        <w:pStyle w:val="Heading2"/>
      </w:pPr>
      <w:r>
        <w:t xml:space="preserve">VII. Timeline and Resource Requirements</w:t>
      </w:r>
    </w:p>
    <w:p>
      <w:pPr>
        <w:pStyle w:val="FirstParagraph"/>
      </w:pPr>
      <w:r>
        <w:t xml:space="preserve">The proposed 24-month research timeline includes: Months 1-3 for permit acquisition with Saudi authorities; Months 4-9 for initial field data collection; Months 10-15 for laboratory analysis and model development; and Months 16-24 for stakeholder validation and thesis writing. Required resources include: (a) $85,000 funding from King Abdullah University of Science and Technology's Marine Research Fund; (b) Access to KAUST's research vessel "Nexus"; (c) Collaborative partnerships with Jeddah Chamber of Commerce Tourism Committee; and (d) Data-sharing agreements with the Saudi Meteorological Authority. All resources are fully aligned with current Saudi investment priorities in marine science infrastructure.</w:t>
      </w:r>
    </w:p>
    <w:bookmarkEnd w:id="26"/>
    <w:bookmarkStart w:id="27" w:name="viii.-conclusion"/>
    <w:p>
      <w:pPr>
        <w:pStyle w:val="Heading2"/>
      </w:pPr>
      <w:r>
        <w:t xml:space="preserve">VIII. Conclusion</w:t>
      </w:r>
    </w:p>
    <w:p>
      <w:pPr>
        <w:pStyle w:val="FirstParagraph"/>
      </w:pPr>
      <w:r>
        <w:t xml:space="preserve">This Thesis Proposal represents a foundational step toward securing Jeddah's marine heritage within Saudi Arabia's sustainable development trajectory. As an Oceanographer committed to the Kingdom's environmental future, this research transcends academic inquiry to become a catalyst for practical coastal governance. By anchoring scientific excellence within Saudi cultural and institutional frameworks, the study will generate not just knowledge but actionable pathways for conservation that honor both ecological integrity and national aspirations. The successful completion of this research will establish Jeddah as a benchmark city where oceanographic science directly informs sovereign decision-making – a model now urgently needed across Saudi Arabia's coastal corridors. This Thesis Proposal thus advances the Kingdom's vision by transforming theoretical marine science into tangible stewardship for the Red Sea, one of Earth's most biodiverse yet fragile ecosystems.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Ecosystem Conservation in Saudi Arabia Jeddah</dc:title>
  <dc:creator/>
  <dc:language>en</dc:language>
  <cp:keywords/>
  <dcterms:created xsi:type="dcterms:W3CDTF">2025-12-11T10:39:30Z</dcterms:created>
  <dcterms:modified xsi:type="dcterms:W3CDTF">2025-12-11T10:39:30Z</dcterms:modified>
</cp:coreProperties>
</file>

<file path=docProps/custom.xml><?xml version="1.0" encoding="utf-8"?>
<Properties xmlns="http://schemas.openxmlformats.org/officeDocument/2006/custom-properties" xmlns:vt="http://schemas.openxmlformats.org/officeDocument/2006/docPropsVTypes"/>
</file>