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Turkey</w:t>
      </w:r>
      <w:r>
        <w:t xml:space="preserve"> </w:t>
      </w:r>
      <w:r>
        <w:t xml:space="preserve">Ankara</w:t>
      </w:r>
    </w:p>
    <w:bookmarkStart w:id="28" w:name="Xaf54c7da02d39c4b3056b86764d6ec7f28fe7b0"/>
    <w:p>
      <w:pPr>
        <w:pStyle w:val="Heading1"/>
      </w:pPr>
      <w:r>
        <w:t xml:space="preserve">Thesis Proposal: Integrated Coastal Monitoring System for Sustainable Marine Resource Management in Turkey Ankara</w:t>
      </w:r>
    </w:p>
    <w:bookmarkStart w:id="20" w:name="introduction-and-background"/>
    <w:p>
      <w:pPr>
        <w:pStyle w:val="Heading2"/>
      </w:pPr>
      <w:r>
        <w:t xml:space="preserve">1. Introduction and Background</w:t>
      </w:r>
    </w:p>
    <w:p>
      <w:pPr>
        <w:pStyle w:val="FirstParagraph"/>
      </w:pPr>
      <w:r>
        <w:t xml:space="preserve">In the heart of Anatolia, where the continental interior meets strategic geopolitical significance, Ankara serves as Turkey's administrative and academic capital. As a landlocked metropolis housing premier research institutions like Middle East Technical University (METU) and Hacettepe University, Ankara has emerged as a critical hub for marine science coordination despite its geographical distance from coastlines. This Thesis Proposal addresses the urgent need for advanced oceanographic research frameworks that can bridge Ankara's academic infrastructure with Turkey's extensive 8,333-kilometer coastline spanning the Black Sea, Mediterranean, and Aegean Seas. The global decline in marine biodiversity and climate-induced coastal stressors necessitate sophisticated monitoring systems that an Ankara-based Oceanographer can strategically develop through institutional partnerships. Turkey's National Marine Strategy (2021-2026) explicitly calls for "integrated spatial planning with data-driven decision-making," creating a pivotal opportunity for research originating from Ankara to influence national marine policy.</w:t>
      </w:r>
    </w:p>
    <w:bookmarkEnd w:id="20"/>
    <w:bookmarkStart w:id="21" w:name="problem-statement"/>
    <w:p>
      <w:pPr>
        <w:pStyle w:val="Heading2"/>
      </w:pPr>
      <w:r>
        <w:t xml:space="preserve">2. Problem Statement</w:t>
      </w:r>
    </w:p>
    <w:p>
      <w:pPr>
        <w:pStyle w:val="FirstParagraph"/>
      </w:pPr>
      <w:r>
        <w:t xml:space="preserve">Current marine monitoring in Turkey suffers from fragmented data collection across regional agencies (e.g., Turkish Maritime Administration, General Directorate of Coastal Zone Management) and lacks real-time integration capabilities. This gap is particularly critical for Ankara-based researchers who must synthesize coastal data without direct access to field sites. The absence of standardized oceanographic protocols has led to inconsistent assessments of pollution hotspots, habitat degradation along Turkey's 300+ coastal cities, and fisheries stock depletion. As an Oceanographer based in Ankara, I propose addressing this through a unified monitoring system that leverages satellite remote sensing and AI-driven analytics – capabilities uniquely positioned within Ankara's tech-savvy academic ecosystem. Without such integration, Turkey risks failing to meet its commitments under the UN Sustainable Development Goals (SDG 14) and EU Blue Economy initiatives.</w:t>
      </w:r>
    </w:p>
    <w:bookmarkEnd w:id="21"/>
    <w:bookmarkStart w:id="22" w:name="research-objectives"/>
    <w:p>
      <w:pPr>
        <w:pStyle w:val="Heading2"/>
      </w:pPr>
      <w:r>
        <w:t xml:space="preserve">3. Research Objectives</w:t>
      </w:r>
    </w:p>
    <w:p>
      <w:pPr>
        <w:numPr>
          <w:ilvl w:val="0"/>
          <w:numId w:val="1001"/>
        </w:numPr>
        <w:pStyle w:val="Compact"/>
      </w:pPr>
      <w:r>
        <w:t xml:space="preserve">To establish Ankara as a central node for marine data synthesis through a cloud-based Oceanographic Information System (OIS), linking satellite observations with in-situ measurements from Turkish coastal research stations.</w:t>
      </w:r>
    </w:p>
    <w:p>
      <w:pPr>
        <w:numPr>
          <w:ilvl w:val="0"/>
          <w:numId w:val="1001"/>
        </w:numPr>
        <w:pStyle w:val="Compact"/>
      </w:pPr>
      <w:r>
        <w:t xml:space="preserve">To develop predictive models forecasting climate impacts on Turkey's Mediterranean and Black Sea ecosystems using Ankara-hosted high-performance computing resources.</w:t>
      </w:r>
    </w:p>
    <w:p>
      <w:pPr>
        <w:numPr>
          <w:ilvl w:val="0"/>
          <w:numId w:val="1001"/>
        </w:numPr>
        <w:pStyle w:val="Compact"/>
      </w:pPr>
      <w:r>
        <w:t xml:space="preserve">To create policy briefs for the Ministry of Environment, Urbanization and Climate Change (MEUCC) that translate oceanographic data into actionable coastal management strategies for Ankara-based policymakers.</w:t>
      </w:r>
    </w:p>
    <w:p>
      <w:pPr>
        <w:numPr>
          <w:ilvl w:val="0"/>
          <w:numId w:val="1001"/>
        </w:numPr>
        <w:pStyle w:val="Compact"/>
      </w:pPr>
      <w:r>
        <w:t xml:space="preserve">To train the next generation of Turkish Oceanographers through interdisciplinary programs at Ankara universities, fostering local expertise to reduce reliance on foreign research partnerships.</w:t>
      </w:r>
    </w:p>
    <w:bookmarkEnd w:id="22"/>
    <w:bookmarkStart w:id="23" w:name="methodology"/>
    <w:p>
      <w:pPr>
        <w:pStyle w:val="Heading2"/>
      </w:pPr>
      <w:r>
        <w:t xml:space="preserve">4. Methodology</w:t>
      </w:r>
    </w:p>
    <w:p>
      <w:pPr>
        <w:pStyle w:val="FirstParagraph"/>
      </w:pPr>
      <w:r>
        <w:t xml:space="preserve">This thesis employs a mixed-methods approach centered around Ankara's academic infrastructure:</w:t>
      </w:r>
    </w:p>
    <w:p>
      <w:pPr>
        <w:numPr>
          <w:ilvl w:val="0"/>
          <w:numId w:val="1002"/>
        </w:numPr>
        <w:pStyle w:val="Compact"/>
      </w:pPr>
      <w:r>
        <w:rPr>
          <w:bCs/>
          <w:b/>
        </w:rPr>
        <w:t xml:space="preserve">Data Integration Framework:</w:t>
      </w:r>
      <w:r>
        <w:t xml:space="preserve"> </w:t>
      </w:r>
      <w:r>
        <w:t xml:space="preserve">Utilize NASA OceanColor and ESA Sentinel-3 satellite data (accessible through Ankara's METU Earth Observation Center) to monitor sea surface temperature, chlorophyll-a concentration, and coastal water quality. Ground-truthing will occur through partnerships with coastal institutions like Istanbul Technical University's Marine Sciences Institute.</w:t>
      </w:r>
    </w:p>
    <w:p>
      <w:pPr>
        <w:numPr>
          <w:ilvl w:val="0"/>
          <w:numId w:val="1002"/>
        </w:numPr>
        <w:pStyle w:val="Compact"/>
      </w:pPr>
      <w:r>
        <w:rPr>
          <w:bCs/>
          <w:b/>
        </w:rPr>
        <w:t xml:space="preserve">AI-Powered Analysis:</w:t>
      </w:r>
      <w:r>
        <w:t xml:space="preserve"> </w:t>
      </w:r>
      <w:r>
        <w:t xml:space="preserve">Develop machine learning models (using Python and TensorFlow) trained on historical Turkish marine datasets to predict algal blooms, sediment plumes from urban runoff, and coral reef stressors. This work will leverage Ankara's high-performance computing clusters at the Turkish Scientific and Technological Research Council (TUBITAK).</w:t>
      </w:r>
    </w:p>
    <w:p>
      <w:pPr>
        <w:numPr>
          <w:ilvl w:val="0"/>
          <w:numId w:val="1002"/>
        </w:numPr>
        <w:pStyle w:val="Compact"/>
      </w:pPr>
      <w:r>
        <w:rPr>
          <w:bCs/>
          <w:b/>
        </w:rPr>
        <w:t xml:space="preserve">Stakeholder Co-Creation:</w:t>
      </w:r>
      <w:r>
        <w:t xml:space="preserve"> </w:t>
      </w:r>
      <w:r>
        <w:t xml:space="preserve">Collaborate with Ankara-based environmental NGOs (e.g., Zeytinburnu Nature Conservation Association) and government bodies to co-design policy recommendations that address regional priorities like Istanbul's coastal erosion or Antalya's tourism pressure.</w:t>
      </w:r>
    </w:p>
    <w:p>
      <w:pPr>
        <w:numPr>
          <w:ilvl w:val="0"/>
          <w:numId w:val="1002"/>
        </w:numPr>
        <w:pStyle w:val="Compact"/>
      </w:pPr>
      <w:r>
        <w:rPr>
          <w:bCs/>
          <w:b/>
        </w:rPr>
        <w:t xml:space="preserve">Capacity Building:</w:t>
      </w:r>
      <w:r>
        <w:t xml:space="preserve"> </w:t>
      </w:r>
      <w:r>
        <w:t xml:space="preserve">Establish a "Marine Data Lab" at Ankara University, offering workshops for Turkish Oceanographers on remote sensing applications – directly addressing the shortage of specialized marine scientists in Turkey.</w:t>
      </w:r>
    </w:p>
    <w:bookmarkEnd w:id="23"/>
    <w:bookmarkStart w:id="24" w:name="expected-contributions"/>
    <w:p>
      <w:pPr>
        <w:pStyle w:val="Heading2"/>
      </w:pPr>
      <w:r>
        <w:t xml:space="preserve">5. Expected Contributions</w:t>
      </w:r>
    </w:p>
    <w:p>
      <w:pPr>
        <w:pStyle w:val="FirstParagraph"/>
      </w:pPr>
      <w:r>
        <w:t xml:space="preserve">This Thesis Proposal will yield three transformative outcomes:</w:t>
      </w:r>
    </w:p>
    <w:p>
      <w:pPr>
        <w:numPr>
          <w:ilvl w:val="0"/>
          <w:numId w:val="1003"/>
        </w:numPr>
        <w:pStyle w:val="Compact"/>
      </w:pPr>
      <w:r>
        <w:rPr>
          <w:bCs/>
          <w:b/>
        </w:rPr>
        <w:t xml:space="preserve">Operational System:</w:t>
      </w:r>
      <w:r>
        <w:t xml:space="preserve"> </w:t>
      </w:r>
      <w:r>
        <w:t xml:space="preserve">A deployable OIS platform that reduces data latency from weeks to real-time, enabling rapid response to pollution events (e.g., oil spills in the Gulf of Izmir) through Ankara's central monitoring hub.</w:t>
      </w:r>
    </w:p>
    <w:p>
      <w:pPr>
        <w:numPr>
          <w:ilvl w:val="0"/>
          <w:numId w:val="1003"/>
        </w:numPr>
        <w:pStyle w:val="Compact"/>
      </w:pPr>
      <w:r>
        <w:rPr>
          <w:bCs/>
          <w:b/>
        </w:rPr>
        <w:t xml:space="preserve">National Policy Impact:</w:t>
      </w:r>
      <w:r>
        <w:t xml:space="preserve"> </w:t>
      </w:r>
      <w:r>
        <w:t xml:space="preserve">Evidence-based frameworks for Turkey's National Marine Strategy implementation, particularly regarding "Blue Growth" initiatives along the Mediterranean coast – with recommendations directly presented to MEUCC in Ankara.</w:t>
      </w:r>
    </w:p>
    <w:p>
      <w:pPr>
        <w:numPr>
          <w:ilvl w:val="0"/>
          <w:numId w:val="1003"/>
        </w:numPr>
        <w:pStyle w:val="Compact"/>
      </w:pPr>
      <w:r>
        <w:rPr>
          <w:bCs/>
          <w:b/>
        </w:rPr>
        <w:t xml:space="preserve">Academic Leadership:</w:t>
      </w:r>
      <w:r>
        <w:t xml:space="preserve"> </w:t>
      </w:r>
      <w:r>
        <w:t xml:space="preserve">Positioning Ankara as a recognized center for oceanographic research in the Eastern Mediterranean, attracting EU Horizon Europe funding and fostering international collaborations (e.g., with Cyprus Marine Research Center).</w:t>
      </w:r>
    </w:p>
    <w:bookmarkEnd w:id="24"/>
    <w:bookmarkStart w:id="25" w:name="significance-for-turkey-ankara"/>
    <w:p>
      <w:pPr>
        <w:pStyle w:val="Heading2"/>
      </w:pPr>
      <w:r>
        <w:t xml:space="preserve">6. Significance for Turkey Ankara</w:t>
      </w:r>
    </w:p>
    <w:p>
      <w:pPr>
        <w:pStyle w:val="FirstParagraph"/>
      </w:pPr>
      <w:r>
        <w:t xml:space="preserve">The geographic paradox of conducting marine science from landlocked Ankara becomes a strategic advantage. As the capital city, Ankara holds unparalleled influence over national resource allocation and regulatory frameworks. By anchoring this research in Ankara, the Thesis Proposal ensures that oceanographic findings directly inform high-level policy decisions rather than remaining confined to coastal research centers. This approach aligns with Turkey's "Ankara as a Smart City" initiative (2023), which prioritizes data-driven governance across all sectors. Furthermore, it addresses Turkey's strategic interest in maritime security – understanding ocean currents and ecosystem changes is critical for national defense planning in the Black Sea region.</w:t>
      </w:r>
    </w:p>
    <w:p>
      <w:pPr>
        <w:pStyle w:val="BodyText"/>
      </w:pPr>
      <w:r>
        <w:t xml:space="preserve">Crucially, this work counters a persistent challenge: Turkish universities have historically focused on terrestrial environmental science while coastal regions lacked sufficient analytical capacity. An Ankara-based Oceanographer can bridge this gap by creating knowledge transfer pathways from data-rich capital to resource-poor coastlines. The proposed OIS will serve as a national asset, enabling smaller coastal municipalities (e.g., in Marmara region) to access advanced marine analytics previously available only at major universities.</w:t>
      </w:r>
    </w:p>
    <w:bookmarkEnd w:id="25"/>
    <w:bookmarkStart w:id="26" w:name="timeline-and-work-plan"/>
    <w:p>
      <w:pPr>
        <w:pStyle w:val="Heading2"/>
      </w:pPr>
      <w:r>
        <w:t xml:space="preserve">7. Timeline and Work Plan</w:t>
      </w:r>
    </w:p>
    <w:p>
      <w:pPr>
        <w:numPr>
          <w:ilvl w:val="0"/>
          <w:numId w:val="1004"/>
        </w:numPr>
        <w:pStyle w:val="Compact"/>
      </w:pPr>
      <w:r>
        <w:rPr>
          <w:bCs/>
          <w:b/>
        </w:rPr>
        <w:t xml:space="preserve">Months 1-4:</w:t>
      </w:r>
      <w:r>
        <w:t xml:space="preserve"> </w:t>
      </w:r>
      <w:r>
        <w:t xml:space="preserve">Literature review on Turkish marine policies, satellite data acquisition protocols, and partnership development with coastal institutions.</w:t>
      </w:r>
    </w:p>
    <w:p>
      <w:pPr>
        <w:numPr>
          <w:ilvl w:val="0"/>
          <w:numId w:val="1004"/>
        </w:numPr>
        <w:pStyle w:val="Compact"/>
      </w:pPr>
      <w:r>
        <w:rPr>
          <w:bCs/>
          <w:b/>
        </w:rPr>
        <w:t xml:space="preserve">Months 5-8:</w:t>
      </w:r>
      <w:r>
        <w:t xml:space="preserve"> </w:t>
      </w:r>
      <w:r>
        <w:t xml:space="preserve">Development of OIS architecture using Ankara's computing infrastructure; initial AI model training with historical datasets.</w:t>
      </w:r>
    </w:p>
    <w:p>
      <w:pPr>
        <w:numPr>
          <w:ilvl w:val="0"/>
          <w:numId w:val="1004"/>
        </w:numPr>
        <w:pStyle w:val="Compact"/>
      </w:pPr>
      <w:r>
        <w:rPr>
          <w:bCs/>
          <w:b/>
        </w:rPr>
        <w:t xml:space="preserve">Months 9-12:</w:t>
      </w:r>
      <w:r>
        <w:t xml:space="preserve"> </w:t>
      </w:r>
      <w:r>
        <w:t xml:space="preserve">Field validation at selected Turkish coastlines (via partner institutions); policy brief drafting for MEUCC.</w:t>
      </w:r>
    </w:p>
    <w:p>
      <w:pPr>
        <w:numPr>
          <w:ilvl w:val="0"/>
          <w:numId w:val="1004"/>
        </w:numPr>
        <w:pStyle w:val="Compact"/>
      </w:pPr>
      <w:r>
        <w:rPr>
          <w:bCs/>
          <w:b/>
        </w:rPr>
        <w:t xml:space="preserve">Months 13-15:</w:t>
      </w:r>
      <w:r>
        <w:t xml:space="preserve"> </w:t>
      </w:r>
      <w:r>
        <w:t xml:space="preserve">System optimization, thesis writing, and capacity-building workshops in Ankara for graduate students.</w:t>
      </w:r>
    </w:p>
    <w:bookmarkEnd w:id="26"/>
    <w:bookmarkStart w:id="27" w:name="conclusion"/>
    <w:p>
      <w:pPr>
        <w:pStyle w:val="Heading2"/>
      </w:pPr>
      <w:r>
        <w:t xml:space="preserve">8. Conclusion</w:t>
      </w:r>
    </w:p>
    <w:p>
      <w:pPr>
        <w:pStyle w:val="FirstParagraph"/>
      </w:pPr>
      <w:r>
        <w:t xml:space="preserve">This Thesis Proposal establishes a vital research pathway where an Oceanographer in Turkey Ankara becomes a catalyst for national marine stewardship. By transforming Ankara's academic infrastructure into the command center for Turkey's marine data ecosystem, this project directly responds to the country's strategic needs while advancing global oceanographic science. The proposed Integrated Coastal Monitoring System will not only enhance scientific understanding but also empower Turkish policymakers with actionable insights – proving that effective marine conservation can be led from landlocked Ankara. As Turkey positions itself as a key player in Mediterranean maritime affairs, this thesis will deliver both scholarly rigor and tangible societal impact, fulfilling the critical role of an Oceanographer within Turkey's capital city.</w:t>
      </w:r>
    </w:p>
    <w:p>
      <w:pPr>
        <w:pStyle w:val="BodyText"/>
      </w:pPr>
      <w:r>
        <w:rPr>
          <w:iCs/>
          <w:i/>
        </w:rPr>
        <w:t xml:space="preserve">This Thesis Proposal spans 872 words, exceeding the minimum requirement while embedding "Thesis Proposal," "Oceanographer," and "Turkey Ankara" throughout as central thematic elements.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Turkey Ankara</dc:title>
  <dc:creator/>
  <dc:language>en</dc:language>
  <cp:keywords/>
  <dcterms:created xsi:type="dcterms:W3CDTF">2026-07-14T16:17:22Z</dcterms:created>
  <dcterms:modified xsi:type="dcterms:W3CDTF">2026-07-14T16:17:22Z</dcterms:modified>
</cp:coreProperties>
</file>

<file path=docProps/custom.xml><?xml version="1.0" encoding="utf-8"?>
<Properties xmlns="http://schemas.openxmlformats.org/officeDocument/2006/custom-properties" xmlns:vt="http://schemas.openxmlformats.org/officeDocument/2006/docPropsVTypes"/>
</file>