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8e4275ae5bbf98f084f7b3ef66517e46cf949bf"/>
    <w:p>
      <w:pPr>
        <w:pStyle w:val="Heading1"/>
      </w:pPr>
      <w:r>
        <w:t xml:space="preserve">Thesis Proposal: Advancing Marine Conservation Through Cutting-Edge Oceanographic Research in the United States San Francisco Bay Area</w:t>
      </w:r>
    </w:p>
    <w:bookmarkStart w:id="20" w:name="introduction-and-background"/>
    <w:p>
      <w:pPr>
        <w:pStyle w:val="Heading2"/>
      </w:pPr>
      <w:r>
        <w:t xml:space="preserve">Introduction and Background</w:t>
      </w:r>
    </w:p>
    <w:p>
      <w:pPr>
        <w:pStyle w:val="FirstParagraph"/>
      </w:pPr>
      <w:r>
        <w:t xml:space="preserve">The dynamic marine environment surrounding United States San Francisco represents a critical nexus of ecological complexity, urban interaction, and climate vulnerability. As an emerging Oceanographer specializing in coastal systems, this Thesis Proposal outlines a research program designed to address urgent environmental challenges specific to the San Francisco Bay Area. The Pacific Coast's unique upwelling patterns, biodiversity hotspots, and proximity to one of America's most influential metropolitan centers create an unparalleled natural laboratory for oceanographic inquiry. This study positions the Oceanographer at the forefront of translating scientific data into actionable conservation strategies that protect both marine ecosystems and human communities dependent on them.</w:t>
      </w:r>
    </w:p>
    <w:bookmarkEnd w:id="20"/>
    <w:bookmarkStart w:id="21" w:name="problem-statement"/>
    <w:p>
      <w:pPr>
        <w:pStyle w:val="Heading2"/>
      </w:pPr>
      <w:r>
        <w:t xml:space="preserve">Problem Statement</w:t>
      </w:r>
    </w:p>
    <w:p>
      <w:pPr>
        <w:pStyle w:val="FirstParagraph"/>
      </w:pPr>
      <w:r>
        <w:t xml:space="preserve">Despite decades of marine research, the San Francisco Bay Area faces accelerating threats from climate change, urbanization, and pollution that current monitoring systems inadequately capture. Critical gaps exist in understanding how shifting ocean currents interact with microplastic accumulation in nearshore zones and how these changes cascade through trophic networks impacting commercially vital species like Dungeness crab. The United States San Francisco region lacks a unified oceanographic framework integrating real-time data from autonomous vehicles, satellite imagery, and community science – a deficiency that hinders effective policy responses. As an Oceanographer committed to practical application, this research directly confronts these knowledge gaps through an interdisciplinary approach centered on the Bay Area's unique hydrological characteristics.</w:t>
      </w:r>
    </w:p>
    <w:bookmarkEnd w:id="21"/>
    <w:bookmarkStart w:id="22" w:name="research-objectives"/>
    <w:p>
      <w:pPr>
        <w:pStyle w:val="Heading2"/>
      </w:pPr>
      <w:r>
        <w:t xml:space="preserve">Research Objectives</w:t>
      </w:r>
    </w:p>
    <w:p>
      <w:pPr>
        <w:numPr>
          <w:ilvl w:val="0"/>
          <w:numId w:val="1001"/>
        </w:numPr>
        <w:pStyle w:val="Compact"/>
      </w:pPr>
      <w:r>
        <w:t xml:space="preserve">To map high-resolution spatial-temporal variations in ocean acidification parameters along the San Francisco coastal gradient (from Golden Gate Strait to South Bay) using autonomous underwater vehicles (AUVs) equipped with multi-sensor arrays.</w:t>
      </w:r>
    </w:p>
    <w:p>
      <w:pPr>
        <w:numPr>
          <w:ilvl w:val="0"/>
          <w:numId w:val="1001"/>
        </w:numPr>
        <w:pStyle w:val="Compact"/>
      </w:pPr>
      <w:r>
        <w:t xml:space="preserve">To establish causal links between urban runoff patterns and microplastic distribution in kelp forest ecosystems, employing machine learning analysis of drone-collected imagery combined with water column sampling.</w:t>
      </w:r>
    </w:p>
    <w:p>
      <w:pPr>
        <w:numPr>
          <w:ilvl w:val="0"/>
          <w:numId w:val="1001"/>
        </w:numPr>
        <w:pStyle w:val="Compact"/>
      </w:pPr>
      <w:r>
        <w:t xml:space="preserve">To develop a predictive model forecasting how altered upwelling cycles due to climate change will impact larval dispersal of key species within the Greater San Francisco Bay marine protected areas.</w:t>
      </w:r>
    </w:p>
    <w:p>
      <w:pPr>
        <w:numPr>
          <w:ilvl w:val="0"/>
          <w:numId w:val="1001"/>
        </w:numPr>
        <w:pStyle w:val="Compact"/>
      </w:pPr>
      <w:r>
        <w:t xml:space="preserve">To co-create an open-access decision-support dashboard with city planners and fisheries managers, translating oceanographic data into localized conservation interventions.</w:t>
      </w:r>
    </w:p>
    <w:bookmarkEnd w:id="22"/>
    <w:bookmarkStart w:id="23" w:name="methodology"/>
    <w:p>
      <w:pPr>
        <w:pStyle w:val="Heading2"/>
      </w:pPr>
      <w:r>
        <w:t xml:space="preserve">Methodology</w:t>
      </w:r>
    </w:p>
    <w:p>
      <w:pPr>
        <w:pStyle w:val="FirstParagraph"/>
      </w:pPr>
      <w:r>
        <w:t xml:space="preserve">This research adopts a three-phase methodology grounded in field operations within United States San Francisco's coastal waters. Phase 1 (Months 1-6) involves deploying BioGeoChemical AUVs across five transects from the Golden Gate to Point Reyes, collecting high-frequency pH, dissolved oxygen, and chlorophyll-a data. Phase 2 (Months 7-12) integrates drone-based visual surveys with targeted water sampling to quantify microplastic concentrations in three major kelp habitats (Mussel Rock, Aquatic Park, and Half Moon Bay). Advanced image recognition algorithms will classify microplastic types by size and composition. Phase 3 (Months 13-18) synthesizes all datasets using a coupled ocean-biogeochemical model to project future scenarios under IPCC RCP 4.5/8.5 pathways, with validation through collaboration with NOAA's Monterey Bay National Marine Sanctuary.</w:t>
      </w:r>
    </w:p>
    <w:p>
      <w:pPr>
        <w:pStyle w:val="BodyText"/>
      </w:pPr>
      <w:r>
        <w:t xml:space="preserve">Crucially, this methodology centers the role of the Oceanographer as both data scientist and community bridge – requiring fieldwork in challenging Pacific conditions while maintaining collaborative channels with San Francisco Bay Conservation &amp; Development Commission (BCDC) and local tribal nations. The study will obtain permits through the California Department of Fish and Wildlife, ensuring ethical research aligned with California's Marine Life Protection Act.</w:t>
      </w:r>
    </w:p>
    <w:bookmarkEnd w:id="23"/>
    <w:bookmarkStart w:id="24" w:name="X2237b83a3c545416efeb7bbda35556c705f446b"/>
    <w:p>
      <w:pPr>
        <w:pStyle w:val="Heading2"/>
      </w:pPr>
      <w:r>
        <w:t xml:space="preserve">Significance to Oceanographer Profession and United States San Francisco</w:t>
      </w:r>
    </w:p>
    <w:p>
      <w:pPr>
        <w:pStyle w:val="FirstParagraph"/>
      </w:pPr>
      <w:r>
        <w:t xml:space="preserve">This Thesis Proposal directly addresses the evolving role of modern Oceanographers as integrative problem-solvers rather than pure scientists. In United States San Francisco, where ocean health directly impacts tourism ($13B annually), fisheries (50k+ jobs), and water security for 8M residents, this research provides actionable science for policymakers. The proposed open-data platform will empower city agencies like the San Francisco Public Utilities Commission to adjust stormwater management based on real-time oceanographic insights. Moreover, by training in both advanced sensor technology and community engagement – skills increasingly demanded by NOAA, Scripps Institution of Oceanography (UC San Diego), and local environmental NGOs – this work establishes a replicable model for Oceanographer practice in urbanized marine environments.</w:t>
      </w:r>
    </w:p>
    <w:p>
      <w:pPr>
        <w:pStyle w:val="BodyText"/>
      </w:pPr>
      <w:r>
        <w:t xml:space="preserve">The study's geographic focus on United States San Francisco offers unique advantages: proximity to world-class institutions (UC Berkeley’s Romberg Tiburon Campus, Stanford’s Hopkins Marine Station), existing infrastructure from the Monterey Bay Aquarium Research Institute, and a diverse stakeholder ecosystem including tech companies committed to sustainability. This location allows for rapid iteration of field methods and immediate feedback from community partners – distinguishing this research from purely academic oceanographic studies conducted in remote locations.</w:t>
      </w:r>
    </w:p>
    <w:bookmarkEnd w:id="24"/>
    <w:bookmarkStart w:id="25" w:name="literature-review-context"/>
    <w:p>
      <w:pPr>
        <w:pStyle w:val="Heading2"/>
      </w:pPr>
      <w:r>
        <w:t xml:space="preserve">Literature Review Context</w:t>
      </w:r>
    </w:p>
    <w:p>
      <w:pPr>
        <w:pStyle w:val="FirstParagraph"/>
      </w:pPr>
      <w:r>
        <w:t xml:space="preserve">While significant work exists on California coastal upwelling (e.g., Bograd et al., 2014) and microplastics (Lebreton et al., 2018), no study has integrated these dimensions within a single framework for the San Francisco Bay Area. Recent research by the UC Davis Coastal Watershed Group highlighted data fragmentation across agencies as a major barrier to effective management – precisely what this proposal aims to solve. By building on foundational work from Scripps' Ocean Climate Lab while introducing novel AI applications, this thesis advances the discipline beyond traditional observational oceanography toward predictive environmental stewardship.</w:t>
      </w:r>
    </w:p>
    <w:bookmarkEnd w:id="25"/>
    <w:bookmarkStart w:id="26" w:name="expected-outcomes-and-dissemination"/>
    <w:p>
      <w:pPr>
        <w:pStyle w:val="Heading2"/>
      </w:pPr>
      <w:r>
        <w:t xml:space="preserve">Expected Outcomes and Dissemination</w:t>
      </w:r>
    </w:p>
    <w:p>
      <w:pPr>
        <w:pStyle w:val="FirstParagraph"/>
      </w:pPr>
      <w:r>
        <w:t xml:space="preserve">This Thesis Proposal anticipates five key deliverables: (1) A publicly accessible geospatial database of real-time acidification metrics; (2) A validated microplastic distribution model for three kelp ecosystems; (3) Climate projection tools for fisheries managers; (4) Training modules on oceanographic data interpretation for city staff; and (5) Three peer-reviewed publications in journals like *Journal of Geophysical Research: Oceans* and *Marine Policy*. All findings will be presented to the San Francisco Board of Supervisors' Environment Committee, with technical briefings for the Bay Area Air Quality Management District.</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Field Deployment &amp; Data Collection (AUVs)</w:t>
            </w:r>
          </w:p>
        </w:tc>
        <w:tc>
          <w:tcPr/>
          <w:p>
            <w:pPr>
              <w:pStyle w:val="Compact"/>
              <w:jc w:val="left"/>
            </w:pPr>
            <w:r>
              <w:t xml:space="preserve">1-6</w:t>
            </w:r>
          </w:p>
        </w:tc>
        <w:tc>
          <w:tcPr/>
          <w:p>
            <w:pPr>
              <w:pStyle w:val="Compact"/>
              <w:jc w:val="left"/>
            </w:pPr>
            <w:r>
              <w:t xml:space="preserve">AUV transect mapping completed; initial acidification dataset published online</w:t>
            </w:r>
          </w:p>
        </w:tc>
      </w:tr>
      <w:tr>
        <w:tc>
          <w:tcPr/>
          <w:p>
            <w:pPr>
              <w:pStyle w:val="Compact"/>
              <w:jc w:val="left"/>
            </w:pPr>
            <w:r>
              <w:t xml:space="preserve">Microplastic Analysis &amp; Modeling</w:t>
            </w:r>
          </w:p>
        </w:tc>
        <w:tc>
          <w:tcPr/>
          <w:p>
            <w:pPr>
              <w:pStyle w:val="Compact"/>
              <w:jc w:val="left"/>
            </w:pPr>
            <w:r>
              <w:t xml:space="preserve">7-12</w:t>
            </w:r>
          </w:p>
        </w:tc>
        <w:tc>
          <w:tcPr/>
          <w:p>
            <w:pPr>
              <w:pStyle w:val="Compact"/>
              <w:jc w:val="left"/>
            </w:pPr>
            <w:r>
              <w:t xml:space="preserve">Kelp ecosystem microplastic model finalized; stakeholder workshop held with BCDC</w:t>
            </w:r>
          </w:p>
        </w:tc>
      </w:tr>
      <w:tr>
        <w:tc>
          <w:tcPr/>
          <w:p>
            <w:pPr>
              <w:pStyle w:val="Compact"/>
              <w:jc w:val="left"/>
            </w:pPr>
            <w:r>
              <w:t xml:space="preserve">Climate Projection Integration &amp; Dashboard Development</w:t>
            </w:r>
          </w:p>
        </w:tc>
        <w:tc>
          <w:tcPr/>
          <w:p>
            <w:pPr>
              <w:pStyle w:val="Compact"/>
              <w:jc w:val="left"/>
            </w:pPr>
            <w:r>
              <w:t xml:space="preserve">13-18</w:t>
            </w:r>
          </w:p>
        </w:tc>
        <w:tc>
          <w:tcPr/>
          <w:p>
            <w:pPr>
              <w:pStyle w:val="Compact"/>
              <w:jc w:val="left"/>
            </w:pPr>
            <w:r>
              <w:t xml:space="preserve">Decision-support platform launched; policy briefs distributed to SF supervisors and NOAA</w:t>
            </w:r>
          </w:p>
        </w:tc>
      </w:tr>
    </w:tbl>
    <w:bookmarkEnd w:id="27"/>
    <w:bookmarkStart w:id="28" w:name="conclusion"/>
    <w:p>
      <w:pPr>
        <w:pStyle w:val="Heading2"/>
      </w:pPr>
      <w:r>
        <w:t xml:space="preserve">Conclusion</w:t>
      </w:r>
    </w:p>
    <w:p>
      <w:pPr>
        <w:pStyle w:val="FirstParagraph"/>
      </w:pPr>
      <w:r>
        <w:t xml:space="preserve">This Thesis Proposal establishes a vital research pathway for the next generation of Oceanographer professionals operating in complex urban-coastal interfaces. By centering United States San Francisco as both laboratory and beneficiary, it transforms oceanographic science from theoretical exercise into tangible community impact. The proposed work directly responds to California's Climate Action Plan goals while developing tools that will be adopted by marine managers nationwide. As an Oceanographer committed to serving the ecological and socioeconomic needs of this globally significant region, this research promises not only academic contribution but also measurable advancement in protecting the waters that define San Francisco's identity as a city uniquely connected to the Pacific Ocean.</w:t>
      </w:r>
    </w:p>
    <w:bookmarkEnd w:id="28"/>
    <w:bookmarkStart w:id="29" w:name="references-selected"/>
    <w:p>
      <w:pPr>
        <w:pStyle w:val="Heading2"/>
      </w:pPr>
      <w:r>
        <w:t xml:space="preserve">References (Selected)</w:t>
      </w:r>
    </w:p>
    <w:p>
      <w:pPr>
        <w:numPr>
          <w:ilvl w:val="0"/>
          <w:numId w:val="1002"/>
        </w:numPr>
        <w:pStyle w:val="Compact"/>
      </w:pPr>
      <w:r>
        <w:t xml:space="preserve">Bograd, S.J., et al. (2014). *Upwelling variability on the California Current system*. Progress in Oceanography, 129: 35-53.</w:t>
      </w:r>
    </w:p>
    <w:p>
      <w:pPr>
        <w:numPr>
          <w:ilvl w:val="0"/>
          <w:numId w:val="1002"/>
        </w:numPr>
        <w:pStyle w:val="Compact"/>
      </w:pPr>
      <w:r>
        <w:t xml:space="preserve">Lebreton, L.C.M., et al. (2018). *Evidence that the Great Pacific Garbage Patch is rapidly accumulating plastic*. Scientific Reports, 8(1): 4666.</w:t>
      </w:r>
    </w:p>
    <w:p>
      <w:pPr>
        <w:numPr>
          <w:ilvl w:val="0"/>
          <w:numId w:val="1002"/>
        </w:numPr>
        <w:pStyle w:val="Compact"/>
      </w:pPr>
      <w:r>
        <w:t xml:space="preserve">California Ocean Protection Council. (2023). *Statewide Ocean Health Assessment*. Sacramento: CA Resources Agency.</w:t>
      </w:r>
    </w:p>
    <w:p>
      <w:pPr>
        <w:numPr>
          <w:ilvl w:val="0"/>
          <w:numId w:val="1002"/>
        </w:numPr>
        <w:pStyle w:val="Compact"/>
      </w:pPr>
      <w:r>
        <w:t xml:space="preserve">UC Davis Coastal Watershed Group. (2021). *Data Fragmentation in California Marine Management*. Report No. 54-19.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United States San Francisco</dc:title>
  <dc:creator/>
  <dc:language>en</dc:language>
  <cp:keywords/>
  <dcterms:created xsi:type="dcterms:W3CDTF">2025-12-10T10:57:26Z</dcterms:created>
  <dcterms:modified xsi:type="dcterms:W3CDTF">2025-12-10T10:57:26Z</dcterms:modified>
</cp:coreProperties>
</file>

<file path=docProps/custom.xml><?xml version="1.0" encoding="utf-8"?>
<Properties xmlns="http://schemas.openxmlformats.org/officeDocument/2006/custom-properties" xmlns:vt="http://schemas.openxmlformats.org/officeDocument/2006/docPropsVTypes"/>
</file>