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f362965c3b7ada7615023de438366f25187cfd9"/>
    <w:p>
      <w:pPr>
        <w:pStyle w:val="Heading1"/>
      </w:pPr>
      <w:r>
        <w:t xml:space="preserve">Thesis Proposal: Addressing Critical Gaps in Ophthalmologist Availability and Service Delivery within Algeria Algiers</w:t>
      </w:r>
    </w:p>
    <w:bookmarkStart w:id="20" w:name="abstract"/>
    <w:p>
      <w:pPr>
        <w:pStyle w:val="Heading2"/>
      </w:pPr>
      <w:r>
        <w:t xml:space="preserve">Abstract</w:t>
      </w:r>
    </w:p>
    <w:p>
      <w:pPr>
        <w:pStyle w:val="FirstParagraph"/>
      </w:pPr>
      <w:r>
        <w:t xml:space="preserve">This thesis proposal outlines a research project focused on the critical shortage of qualified Ophthalmologist professionals and the resultant challenges in eye healthcare delivery within Algeria, with specific emphasis on Algiers, the nation's capital. Despite significant progress in public health infrastructure, Algeria faces a severe deficit in specialized ophthalmic care. Algiers, home to over 4 million residents and a disproportionate share of the country's population density, experiences intense pressure on its limited Ophthalmologist workforce. This research aims to systematically analyze current service gaps, patient access barriers, and systemic inefficiencies within Algiers' eye healthcare system. By employing mixed-methods (quantitative data analysis from Ministry of Health records and qualitative interviews with key stakeholders), the study will generate actionable evidence to inform policy reforms, workforce planning strategies, and resource allocation specifically for Algeria's Ophthalmologist sector. The findings are expected to significantly contribute to reducing preventable blindness and visual impairment in Algeria Algiers.</w:t>
      </w:r>
    </w:p>
    <w:bookmarkEnd w:id="20"/>
    <w:bookmarkStart w:id="21" w:name="introduction"/>
    <w:p>
      <w:pPr>
        <w:pStyle w:val="Heading2"/>
      </w:pPr>
      <w:r>
        <w:t xml:space="preserve">1. Introduction</w:t>
      </w:r>
    </w:p>
    <w:p>
      <w:pPr>
        <w:pStyle w:val="FirstParagraph"/>
      </w:pPr>
      <w:r>
        <w:t xml:space="preserve">Blindness and visual impairment remain significant public health burdens in Algeria, with an estimated 37,000 blind individuals nationwide (WHO, 2023). Cataracts, diabetic retinopathy, glaucoma, and age-related macular degeneration are the leading causes. While Algeria has made strides in national eye health programs like the National Cataract Surgery Initiative (NCSI), the availability of skilled Ophthalmologist professionals is a critical bottleneck. The current ratio of Ophthalmologist to population in Algeria stands at approximately 1:200,000 – far below the World Health Organization (WHO) recommended minimum of 1:50,000 and significantly worse than regional averages (e.g., Tunisia ~1:68,537; Morocco ~1:94,246). Algiers Province bears the brunt of this deficit. As the political, economic, and healthcare hub of Algeria, Algiers concentrates most tertiary hospitals and specialized medical training facilities. However, its rapidly growing urban population strains existing ophthalmic services. The current distribution is heavily skewed towards Algiers city center, leaving vast areas of the province and surrounding rural regions with minimal or no access to a qualified Ophthalmologist.</w:t>
      </w:r>
    </w:p>
    <w:bookmarkEnd w:id="21"/>
    <w:bookmarkStart w:id="22" w:name="problem-statement"/>
    <w:p>
      <w:pPr>
        <w:pStyle w:val="Heading2"/>
      </w:pPr>
      <w:r>
        <w:t xml:space="preserve">2. Problem Statement</w:t>
      </w:r>
    </w:p>
    <w:p>
      <w:pPr>
        <w:pStyle w:val="FirstParagraph"/>
      </w:pPr>
      <w:r>
        <w:t xml:space="preserve">The core problem addressed is the acute scarcity and uneven geographical distribution of Ophthalmologist services within Algeria, particularly in Algiers. This leads to:</w:t>
      </w:r>
    </w:p>
    <w:p>
      <w:pPr>
        <w:numPr>
          <w:ilvl w:val="0"/>
          <w:numId w:val="1001"/>
        </w:numPr>
        <w:pStyle w:val="Compact"/>
      </w:pPr>
      <w:r>
        <w:rPr>
          <w:bCs/>
          <w:b/>
        </w:rPr>
        <w:t xml:space="preserve">Long Wait Times:</w:t>
      </w:r>
      <w:r>
        <w:t xml:space="preserve"> </w:t>
      </w:r>
      <w:r>
        <w:t xml:space="preserve">Patients often face delays exceeding 6 months for essential consultations or surgeries (e.g., cataract), exacerbating conditions.</w:t>
      </w:r>
    </w:p>
    <w:p>
      <w:pPr>
        <w:numPr>
          <w:ilvl w:val="0"/>
          <w:numId w:val="1001"/>
        </w:numPr>
        <w:pStyle w:val="Compact"/>
      </w:pPr>
      <w:r>
        <w:rPr>
          <w:bCs/>
          <w:b/>
        </w:rPr>
        <w:t xml:space="preserve">Geographical Inequity:</w:t>
      </w:r>
      <w:r>
        <w:t xml:space="preserve"> </w:t>
      </w:r>
      <w:r>
        <w:t xml:space="preserve">Rural communes in Algiers Province and neighboring regions suffer near-total lack of Ophthalmologist access, forcing patients to travel long distances to Algiers city.</w:t>
      </w:r>
    </w:p>
    <w:p>
      <w:pPr>
        <w:numPr>
          <w:ilvl w:val="0"/>
          <w:numId w:val="1001"/>
        </w:numPr>
        <w:pStyle w:val="Compact"/>
      </w:pPr>
      <w:r>
        <w:rPr>
          <w:bCs/>
          <w:b/>
        </w:rPr>
        <w:t xml:space="preserve">Overburdened Urban Clinics:</w:t>
      </w:r>
      <w:r>
        <w:t xml:space="preserve"> </w:t>
      </w:r>
      <w:r>
        <w:t xml:space="preserve">Hospitals like the University Hospital of Bab Ezzouar or the National Institute for Eye Diseases (INDE) in Algiers operate at maximum capacity, compromising care quality and patient safety.</w:t>
      </w:r>
    </w:p>
    <w:p>
      <w:pPr>
        <w:numPr>
          <w:ilvl w:val="0"/>
          <w:numId w:val="1001"/>
        </w:numPr>
        <w:pStyle w:val="Compact"/>
      </w:pPr>
      <w:r>
        <w:rPr>
          <w:bCs/>
          <w:b/>
        </w:rPr>
        <w:t xml:space="preserve">Limited Preventive Care:</w:t>
      </w:r>
      <w:r>
        <w:t xml:space="preserve"> </w:t>
      </w:r>
      <w:r>
        <w:t xml:space="preserve">Insufficient Ophthalmologist presence hinders effective screening programs for diabetic retinopathy and glaucoma, leading to later-stage diagnosis and higher treatment costs.</w:t>
      </w:r>
    </w:p>
    <w:bookmarkEnd w:id="22"/>
    <w:bookmarkStart w:id="23" w:name="research-objectives"/>
    <w:p>
      <w:pPr>
        <w:pStyle w:val="Heading2"/>
      </w:pPr>
      <w:r>
        <w:t xml:space="preserve">3. Research Objectives</w:t>
      </w:r>
    </w:p>
    <w:p>
      <w:pPr>
        <w:pStyle w:val="FirstParagraph"/>
      </w:pPr>
      <w:r>
        <w:t xml:space="preserve">This research proposes to:</w:t>
      </w:r>
    </w:p>
    <w:p>
      <w:pPr>
        <w:numPr>
          <w:ilvl w:val="0"/>
          <w:numId w:val="1002"/>
        </w:numPr>
        <w:pStyle w:val="Compact"/>
      </w:pPr>
      <w:r>
        <w:t xml:space="preserve">Quantify the current density of Ophthalmologist professionals across Algiers Province (including city, suburbs, and rural communes), comparing it against population needs and WHO standards.</w:t>
      </w:r>
    </w:p>
    <w:p>
      <w:pPr>
        <w:numPr>
          <w:ilvl w:val="0"/>
          <w:numId w:val="1002"/>
        </w:numPr>
        <w:pStyle w:val="Compact"/>
      </w:pPr>
      <w:r>
        <w:t xml:space="preserve">Identify systemic barriers (training bottlenecks, recruitment challenges, administrative inefficiencies) hindering the optimal deployment and utilization of existing Ophthalmologist personnel in Algeria Algiers.</w:t>
      </w:r>
    </w:p>
    <w:p>
      <w:pPr>
        <w:numPr>
          <w:ilvl w:val="0"/>
          <w:numId w:val="1002"/>
        </w:numPr>
        <w:pStyle w:val="Compact"/>
      </w:pPr>
      <w:r>
        <w:t xml:space="preserve">Assess patient experiences regarding access to Ophthalmologist services, including wait times, travel burdens, affordability (even within public system), and perceived quality of care in Algiers.</w:t>
      </w:r>
    </w:p>
    <w:p>
      <w:pPr>
        <w:numPr>
          <w:ilvl w:val="0"/>
          <w:numId w:val="1002"/>
        </w:numPr>
        <w:pStyle w:val="Compact"/>
      </w:pPr>
      <w:r>
        <w:t xml:space="preserve">Evaluate the effectiveness of current national eye health strategies (e.g., NCSI) specifically in the Algiers context through the lens of Ophthalmologist availability.</w:t>
      </w:r>
    </w:p>
    <w:p>
      <w:pPr>
        <w:numPr>
          <w:ilvl w:val="0"/>
          <w:numId w:val="1002"/>
        </w:numPr>
        <w:pStyle w:val="Compact"/>
      </w:pPr>
      <w:r>
        <w:t xml:space="preserve">Develop evidence-based recommendations for policy-makers, Ministry of Health officials, and medical training institutions to improve Ophthalmologist workforce planning and service delivery within Algeria Algiers.</w:t>
      </w:r>
    </w:p>
    <w:bookmarkEnd w:id="23"/>
    <w:bookmarkStart w:id="24" w:name="significance-of-the-study"/>
    <w:p>
      <w:pPr>
        <w:pStyle w:val="Heading2"/>
      </w:pPr>
      <w:r>
        <w:t xml:space="preserve">4. Significance of the Study</w:t>
      </w:r>
    </w:p>
    <w:p>
      <w:pPr>
        <w:pStyle w:val="FirstParagraph"/>
      </w:pPr>
      <w:r>
        <w:t xml:space="preserve">This thesis is critically important for Algeria for several reasons:</w:t>
      </w:r>
    </w:p>
    <w:p>
      <w:pPr>
        <w:numPr>
          <w:ilvl w:val="0"/>
          <w:numId w:val="1003"/>
        </w:numPr>
        <w:pStyle w:val="Compact"/>
      </w:pPr>
      <w:r>
        <w:rPr>
          <w:bCs/>
          <w:b/>
        </w:rPr>
        <w:t xml:space="preserve">National Health Priorities:</w:t>
      </w:r>
      <w:r>
        <w:t xml:space="preserve"> </w:t>
      </w:r>
      <w:r>
        <w:t xml:space="preserve">Reducing preventable blindness is a key objective of Algeria's National Health Strategy (2019-2024). An effective Ophthalmologist workforce is fundamental to achieving this goal, especially in the densely populated Algiers region.</w:t>
      </w:r>
    </w:p>
    <w:p>
      <w:pPr>
        <w:numPr>
          <w:ilvl w:val="0"/>
          <w:numId w:val="1003"/>
        </w:numPr>
        <w:pStyle w:val="Compact"/>
      </w:pPr>
      <w:r>
        <w:rPr>
          <w:bCs/>
          <w:b/>
        </w:rPr>
        <w:t xml:space="preserve">Resource Optimization:</w:t>
      </w:r>
      <w:r>
        <w:t xml:space="preserve"> </w:t>
      </w:r>
      <w:r>
        <w:t xml:space="preserve">Understanding the precise distribution and utilization patterns within Algiers will enable targeted investment, avoiding inefficient spending on services where demand is already met.</w:t>
      </w:r>
    </w:p>
    <w:p>
      <w:pPr>
        <w:numPr>
          <w:ilvl w:val="0"/>
          <w:numId w:val="1003"/>
        </w:numPr>
        <w:pStyle w:val="Compact"/>
      </w:pPr>
      <w:r>
        <w:rPr>
          <w:bCs/>
          <w:b/>
        </w:rPr>
        <w:t xml:space="preserve">Economic Impact:</w:t>
      </w:r>
      <w:r>
        <w:t xml:space="preserve"> </w:t>
      </w:r>
      <w:r>
        <w:t xml:space="preserve">Visual impairment significantly reduces productivity. Improving access to Ophthalmologist services in Algiers can lead to substantial economic gains through increased workforce participation.</w:t>
      </w:r>
    </w:p>
    <w:p>
      <w:pPr>
        <w:numPr>
          <w:ilvl w:val="0"/>
          <w:numId w:val="1003"/>
        </w:numPr>
        <w:pStyle w:val="Compact"/>
      </w:pPr>
      <w:r>
        <w:rPr>
          <w:bCs/>
          <w:b/>
        </w:rPr>
        <w:t xml:space="preserve">Strengthening Local Healthcare Capacity:</w:t>
      </w:r>
      <w:r>
        <w:t xml:space="preserve"> </w:t>
      </w:r>
      <w:r>
        <w:t xml:space="preserve">The findings will directly inform the development of training programs at Algerian medical universities (e.g., University of Algiers 1, University of Bab Ezzouar) to better align with the specific needs identified for Algeria Algiers.</w:t>
      </w:r>
    </w:p>
    <w:p>
      <w:pPr>
        <w:numPr>
          <w:ilvl w:val="0"/>
          <w:numId w:val="1003"/>
        </w:numPr>
        <w:pStyle w:val="Compact"/>
      </w:pPr>
      <w:r>
        <w:rPr>
          <w:bCs/>
          <w:b/>
        </w:rPr>
        <w:t xml:space="preserve">Promoting Equity:</w:t>
      </w:r>
      <w:r>
        <w:t xml:space="preserve"> </w:t>
      </w:r>
      <w:r>
        <w:t xml:space="preserve">Addressing the urban-rural disparity in Ophthalmologist access is a crucial step towards achieving equitable healthcare delivery nationwide, starting with the capital region as a model.</w:t>
      </w:r>
    </w:p>
    <w:bookmarkEnd w:id="24"/>
    <w:bookmarkStart w:id="25" w:name="methodology"/>
    <w:p>
      <w:pPr>
        <w:pStyle w:val="Heading2"/>
      </w:pPr>
      <w:r>
        <w:t xml:space="preserve">5. Methodology</w:t>
      </w:r>
    </w:p>
    <w:p>
      <w:pPr>
        <w:pStyle w:val="FirstParagraph"/>
      </w:pPr>
      <w:r>
        <w:t xml:space="preserve">The research will employ a sequential mixed-methods approach:</w:t>
      </w:r>
    </w:p>
    <w:p>
      <w:pPr>
        <w:numPr>
          <w:ilvl w:val="0"/>
          <w:numId w:val="1004"/>
        </w:numPr>
        <w:pStyle w:val="Compact"/>
      </w:pPr>
      <w:r>
        <w:rPr>
          <w:bCs/>
          <w:b/>
        </w:rPr>
        <w:t xml:space="preserve">Phase 1 (Quantitative):</w:t>
      </w:r>
      <w:r>
        <w:t xml:space="preserve"> </w:t>
      </w:r>
      <w:r>
        <w:t xml:space="preserve">Analysis of anonymized data from the Ministry of Health (Algiers Province records), including Ophthalmologist registry data, hospital service statistics (waiting lists, surgery volumes), and demographic population data. Geographic Information System (GIS) mapping will visualize service gaps across Algiers Province.</w:t>
      </w:r>
    </w:p>
    <w:p>
      <w:pPr>
        <w:numPr>
          <w:ilvl w:val="0"/>
          <w:numId w:val="1004"/>
        </w:numPr>
        <w:pStyle w:val="Compact"/>
      </w:pPr>
      <w:r>
        <w:rPr>
          <w:bCs/>
          <w:b/>
        </w:rPr>
        <w:t xml:space="preserve">Phase 2 (Qualitative):</w:t>
      </w:r>
      <w:r>
        <w:t xml:space="preserve"> </w:t>
      </w:r>
      <w:r>
        <w:t xml:space="preserve">In-depth interviews with 25 key stakeholders: Senior Ophthalmologists practicing in Algiers city and surrounding areas, hospital administrators from major eye care centers in Algiers, Ministry of Health regional health officials, and representatives of patient advocacy groups. Focus groups with patients who have experienced delays or travel burdens accessing ophthalmic care will also be conducted.</w:t>
      </w:r>
    </w:p>
    <w:p>
      <w:pPr>
        <w:numPr>
          <w:ilvl w:val="0"/>
          <w:numId w:val="1004"/>
        </w:numPr>
        <w:pStyle w:val="Compact"/>
      </w:pPr>
      <w:r>
        <w:rPr>
          <w:bCs/>
          <w:b/>
        </w:rPr>
        <w:t xml:space="preserve">Data Analysis:</w:t>
      </w:r>
      <w:r>
        <w:t xml:space="preserve"> </w:t>
      </w:r>
      <w:r>
        <w:t xml:space="preserve">Quantitative data analyzed using SPSS for descriptive statistics and spatial analysis. Qualitative data transcribed and analyzed thematically using NVivo to identify recurring patterns, barriers, and solutions.</w:t>
      </w:r>
    </w:p>
    <w:bookmarkEnd w:id="25"/>
    <w:bookmarkStart w:id="26" w:name="expected-outcomes-and-contribution"/>
    <w:p>
      <w:pPr>
        <w:pStyle w:val="Heading2"/>
      </w:pPr>
      <w:r>
        <w:t xml:space="preserve">6. Expected Outcomes and Contribution</w:t>
      </w:r>
    </w:p>
    <w:p>
      <w:pPr>
        <w:pStyle w:val="FirstParagraph"/>
      </w:pPr>
      <w:r>
        <w:t xml:space="preserve">The research anticipates revealing a stark mismatch between the Ophthalmologist workforce requirement in Algiers Province and current supply, highlighting specific communes suffering from critical shortages. It will identify concrete administrative, training, and recruitment bottlenecks unique to Algeria's context that hinder optimal Ophthalmologist deployment. The proposed recommendations are expected to provide the Ministry of Health with a practical roadmap for:</w:t>
      </w:r>
    </w:p>
    <w:p>
      <w:pPr>
        <w:numPr>
          <w:ilvl w:val="0"/>
          <w:numId w:val="1005"/>
        </w:numPr>
        <w:pStyle w:val="Compact"/>
      </w:pPr>
      <w:r>
        <w:t xml:space="preserve">Adjusting medical school quotas for ophthalmology residency programs.</w:t>
      </w:r>
    </w:p>
    <w:p>
      <w:pPr>
        <w:numPr>
          <w:ilvl w:val="0"/>
          <w:numId w:val="1005"/>
        </w:numPr>
        <w:pStyle w:val="Compact"/>
      </w:pPr>
      <w:r>
        <w:t xml:space="preserve">Designing targeted incentive schemes (e.g., housing, salary supplements) to retain and attract Ophthalmologist professionals to underserved areas within Algiers Province.</w:t>
      </w:r>
    </w:p>
    <w:p>
      <w:pPr>
        <w:numPr>
          <w:ilvl w:val="0"/>
          <w:numId w:val="1005"/>
        </w:numPr>
        <w:pStyle w:val="Compact"/>
      </w:pPr>
      <w:r>
        <w:t xml:space="preserve">Optimizing the use of existing resources through task-shifting protocols under Ophthalmologist supervision for primary eye care.</w:t>
      </w:r>
    </w:p>
    <w:p>
      <w:pPr>
        <w:numPr>
          <w:ilvl w:val="0"/>
          <w:numId w:val="1005"/>
        </w:numPr>
        <w:pStyle w:val="Compact"/>
      </w:pPr>
      <w:r>
        <w:t xml:space="preserve">Integrating eye health into broader primary healthcare networks across Algiers, reducing the burden on centralized ophthalmic facilities.</w:t>
      </w:r>
    </w:p>
    <w:bookmarkEnd w:id="26"/>
    <w:bookmarkStart w:id="27" w:name="conclusion"/>
    <w:p>
      <w:pPr>
        <w:pStyle w:val="Heading2"/>
      </w:pPr>
      <w:r>
        <w:t xml:space="preserve">7. Conclusion</w:t>
      </w:r>
    </w:p>
    <w:p>
      <w:pPr>
        <w:pStyle w:val="FirstParagraph"/>
      </w:pPr>
      <w:r>
        <w:t xml:space="preserve">The role of the Ophthalmologist is indispensable to Algeria's mission of achieving universal health coverage and eradicating avoidable blindness. The current state of Ophthalmologist service delivery in Algeria Algiers represents a critical vulnerability within the national healthcare system, directly impacting millions of citizens' quality of life and productivity. This Thesis Proposal presents a necessary, timely, and context-specific investigation into the heart of this challenge within Algeria's most populous region. By generating robust evidence grounded in the realities of Algiers Province, this research will provide essential tools for policymakers to build a more equitable, efficient, and effective ophthalmic healthcare system across Algeria. The ultimate success is measured not just in academic output, but in tangible improvements to eye care access for every Algerian citizen seeking the vital expertise of an Ophthalmologist.</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Ophthalmologist Services in Algeria Algiers</dc:title>
  <dc:creator/>
  <dc:language>en</dc:language>
  <cp:keywords/>
  <dcterms:created xsi:type="dcterms:W3CDTF">2026-07-19T12:57:47Z</dcterms:created>
  <dcterms:modified xsi:type="dcterms:W3CDTF">2026-07-19T12:57:47Z</dcterms:modified>
</cp:coreProperties>
</file>

<file path=docProps/custom.xml><?xml version="1.0" encoding="utf-8"?>
<Properties xmlns="http://schemas.openxmlformats.org/officeDocument/2006/custom-properties" xmlns:vt="http://schemas.openxmlformats.org/officeDocument/2006/docPropsVTypes"/>
</file>