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Guangzhou</w:t>
      </w:r>
    </w:p>
    <w:bookmarkStart w:id="28" w:name="X5fdcd9beef3aaee0037a1fa6fafa2793de13833"/>
    <w:p>
      <w:pPr>
        <w:pStyle w:val="Heading1"/>
      </w:pPr>
      <w:r>
        <w:t xml:space="preserve">Thesis Proposal: Establishing a Sustainable Optometrist Workforce Model for Urban Eye Health in China Guangzhou</w:t>
      </w:r>
    </w:p>
    <w:bookmarkStart w:id="20" w:name="abstract"/>
    <w:p>
      <w:pPr>
        <w:pStyle w:val="Heading2"/>
      </w:pPr>
      <w:r>
        <w:t xml:space="preserve">Abstract</w:t>
      </w:r>
    </w:p>
    <w:p>
      <w:pPr>
        <w:pStyle w:val="FirstParagraph"/>
      </w:pPr>
      <w:r>
        <w:t xml:space="preserve">This Thesis Proposal outlines a comprehensive research plan to address the critical shortage of qualified Optometrist professionals within the rapidly expanding healthcare ecosystem of China Guangzhou. As one of Asia's most populous megacities and a pivotal economic hub in Southern China, Guangzhou faces unprecedented challenges in eye health management due to urbanization, aging demographics, and rising prevalence of vision disorders. This study will develop a culturally and contextually appropriate model for Optometrist workforce integration into primary healthcare systems across Guangzhou. The research will directly contribute to resolving systemic gaps identified by the World Health Organization (WHO) and local Chinese health authorities, ultimately aiming to improve accessibility, affordability, and quality of eye care services for Guangzhou's 18 million residents.</w:t>
      </w:r>
    </w:p>
    <w:bookmarkEnd w:id="20"/>
    <w:bookmarkStart w:id="21" w:name="introduction"/>
    <w:p>
      <w:pPr>
        <w:pStyle w:val="Heading2"/>
      </w:pPr>
      <w:r>
        <w:t xml:space="preserve">Introduction</w:t>
      </w:r>
    </w:p>
    <w:p>
      <w:pPr>
        <w:pStyle w:val="FirstParagraph"/>
      </w:pPr>
      <w:r>
        <w:t xml:space="preserve">China Guangzhou stands at a pivotal juncture in its public health development. The city's explosive growth has outpaced the expansion of specialized healthcare infrastructure, particularly in vision care. While ophthalmology services exist within tertiary hospitals, they are overwhelmed and inaccessible to the majority of the urban population seeking routine eye examinations or preventive optometric care. This gap is starkly evident when comparing Guangzhou's Optometrist-to-population ratio (approximately 1:300,000) against WHO-recommended standards (1:5,000) and even against other major Chinese cities like Shanghai and Beijing. The current model heavily relies on general practitioners or unlicensed optical staff for basic vision screening, leading to missed diagnoses of conditions like glaucoma, diabetic retinopathy, and myopia progression – a critical concern given Guangzhou's exceptionally high childhood myopia rates (exceeding 70% in urban schools). This Thesis Proposal directly addresses this urgent need by proposing an evidence-based strategy to establish a robust Optometrist profession as the cornerstone of community eye health in China Guangzhou.</w:t>
      </w:r>
    </w:p>
    <w:bookmarkEnd w:id="21"/>
    <w:bookmarkStart w:id="22" w:name="problem-statement"/>
    <w:p>
      <w:pPr>
        <w:pStyle w:val="Heading2"/>
      </w:pPr>
      <w:r>
        <w:t xml:space="preserve">Problem Statement</w:t>
      </w:r>
    </w:p>
    <w:p>
      <w:pPr>
        <w:pStyle w:val="FirstParagraph"/>
      </w:pPr>
      <w:r>
        <w:t xml:space="preserve">The lack of a standardized, widely recognized Optometrist role within China's healthcare framework severely impedes effective vision care delivery in Guangzhou. Unlike countries with established optometric practice (e.g., the US, UK, Australia), China lacks formal licensure pathways and professional recognition for Optometrists beyond basic eye exam technicians. This creates a vacuum filled by inadequate services, contributing to avoidable vision loss and increased burden on over-stretched ophthalmology departments. The consequences are tangible: high rates of undiagnosed refractive errors in children impacting academic performance, delayed management of chronic eye diseases among the elderly (a rapidly growing segment of Guangzhou's population), and inefficient use of scarce hospital resources. This Thesis Proposal identifies the development and integration of a professional Optometrist workforce as the most viable, sustainable solution to bridge this critical gap within China Guangzhou.</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eye care service delivery models, workforce capacity gaps, and patient needs across diverse urban communities in China Guangzhou.</w:t>
      </w:r>
    </w:p>
    <w:p>
      <w:pPr>
        <w:numPr>
          <w:ilvl w:val="0"/>
          <w:numId w:val="1001"/>
        </w:numPr>
        <w:pStyle w:val="Compact"/>
      </w:pPr>
      <w:r>
        <w:t xml:space="preserve">To analyze successful Optometrist integration models from international contexts (e.g., Singapore, Australia) and adapt them to the unique socio-cultural and regulatory environment of China Guangzhou.</w:t>
      </w:r>
    </w:p>
    <w:p>
      <w:pPr>
        <w:numPr>
          <w:ilvl w:val="0"/>
          <w:numId w:val="1001"/>
        </w:numPr>
        <w:pStyle w:val="Compact"/>
      </w:pPr>
      <w:r>
        <w:t xml:space="preserve">To develop a detailed, actionable blueprint for establishing a national certification framework for Optometrists specifically tailored to the needs of Guangzhou's population and healthcare infrastructure.</w:t>
      </w:r>
    </w:p>
    <w:p>
      <w:pPr>
        <w:numPr>
          <w:ilvl w:val="0"/>
          <w:numId w:val="1001"/>
        </w:numPr>
        <w:pStyle w:val="Compact"/>
      </w:pPr>
      <w:r>
        <w:t xml:space="preserve">To propose a sustainable economic model demonstrating how Optometrist-led community clinics can reduce overall eye care costs while improving population health outcomes in China Guangzhou.</w:t>
      </w:r>
    </w:p>
    <w:bookmarkEnd w:id="23"/>
    <w:bookmarkStart w:id="24" w:name="methodology"/>
    <w:p>
      <w:pPr>
        <w:pStyle w:val="Heading2"/>
      </w:pPr>
      <w:r>
        <w:t xml:space="preserve">Methodology</w:t>
      </w:r>
    </w:p>
    <w:p>
      <w:pPr>
        <w:pStyle w:val="FirstParagraph"/>
      </w:pPr>
      <w:r>
        <w:t xml:space="preserve">This Thesis Proposal employs a mixed-methods approach designed for practical applicability in China Guangzhou. Phase 1 involves quantitative analysis: a city-wide survey of 500+ primary healthcare centers and optical retailers to map current vision screening capabilities, referral patterns, and patient demographics. Concurrently, qualitative research includes in-depth interviews with 30 key stakeholders (healthcare administrators from Guangzhou Municipal Health Commission, university optometry program leaders like Jinan University, experienced ophthalmologists from Sun Yat-sen University Affiliated Hospitals, and community health center directors) to understand systemic barriers and opportunities. Phase 2 utilizes a participatory action research component: co-designing a pilot Optometrist service model with selected community clinics in two distinct Guangzhou districts (e.g., Yuexiu - dense urban core; Panyu - rapidly developing suburban area). This pilot will track patient flow, clinical outcomes, cost-effectiveness, and public acceptance over 18 months. Data analysis will employ thematic analysis for qualitative data and statistical modeling for quantitative metrics.</w:t>
      </w:r>
    </w:p>
    <w:bookmarkEnd w:id="24"/>
    <w:bookmarkStart w:id="25" w:name="significance-to-china-guangzhou"/>
    <w:p>
      <w:pPr>
        <w:pStyle w:val="Heading2"/>
      </w:pPr>
      <w:r>
        <w:t xml:space="preserve">Significance to China Guangzhou</w:t>
      </w:r>
    </w:p>
    <w:p>
      <w:pPr>
        <w:pStyle w:val="FirstParagraph"/>
      </w:pPr>
      <w:r>
        <w:t xml:space="preserve">The successful implementation of the proposed Optometrist workforce model would revolutionize eye health in China Guangzhou with immediate and profound impact. It directly addresses the city's strategic healthcare goals outlined in its "14th Five-Year Plan for Health Development," which prioritizes strengthening primary care and preventing chronic diseases. By deploying trained Optometrists within accessible community settings, this model ensures early detection of vision problems, reduces emergency department visits for preventable conditions, and significantly enhances the quality of life for Guangzhou's citizens. Crucially, it leverages Guangzhou's strong university system (e.g., South China University of Technology) to develop a local talent pipeline specifically for the Optometrist role. This Thesis Proposal is not merely academic; it provides a replicable blueprint for other major Chinese cities facing similar challenges, positioning China Guangzhou as a national leader in innovative eye healthcare delivery.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concrete, actionable outputs: 1) A validated assessment report of Guangzhou's current optometric service landscape; 2) A culturally adapted Optometrist certification and scope-of-practice framework for Guangzhou; 3) A fully costed implementation roadmap for establishing at least 50 new community-based Optometrist clinics within the first three years post-graduation in China Guangzhou; and 4) Evidence demonstrating a measurable reduction in preventable vision loss and improved healthcare efficiency. The ultimate contribution lies in transitioning eye care from a reactive, hospital-centric model to a proactive, community-based system centered around the professional Optometrist – a transformation vital for the health and productivity of China Guangzhou's future generations. This research directly supports China's broader national goals of universal health coverage (UHC) and high-quality healthcare access for all its citizens.</w:t>
      </w:r>
    </w:p>
    <w:bookmarkEnd w:id="26"/>
    <w:bookmarkStart w:id="27" w:name="conclusion"/>
    <w:p>
      <w:pPr>
        <w:pStyle w:val="Heading2"/>
      </w:pPr>
      <w:r>
        <w:t xml:space="preserve">Conclusion</w:t>
      </w:r>
    </w:p>
    <w:p>
      <w:pPr>
        <w:pStyle w:val="FirstParagraph"/>
      </w:pPr>
      <w:r>
        <w:t xml:space="preserve">The need for a professionalized Optometrist workforce within the healthcare fabric of China Guangzhou is unequivocal. This Thesis Proposal presents a rigorous, context-specific research strategy to establish that critical foundation. By focusing squarely on the unique challenges and opportunities presented by one of the world's largest cities, this study promises not only to transform eye care in Guangzhou but also to provide a vital model for sustainable healthcare innovation across China and beyond. The successful execution of this Thesis Proposal will mark a significant advancement in public health practice, ensuring that every resident of China Guangzhou has equitable access to essential vision care services delivered by qualified Optometrist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China Guangzhou</dc:title>
  <dc:creator/>
  <dc:language>en</dc:language>
  <cp:keywords/>
  <dcterms:created xsi:type="dcterms:W3CDTF">2026-07-21T06:52:19Z</dcterms:created>
  <dcterms:modified xsi:type="dcterms:W3CDTF">2026-07-21T06:52:19Z</dcterms:modified>
</cp:coreProperties>
</file>

<file path=docProps/custom.xml><?xml version="1.0" encoding="utf-8"?>
<Properties xmlns="http://schemas.openxmlformats.org/officeDocument/2006/custom-properties" xmlns:vt="http://schemas.openxmlformats.org/officeDocument/2006/docPropsVTypes"/>
</file>