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22c5360642fd75217fe8d80082bde7885daa21f"/>
    <w:p>
      <w:pPr>
        <w:pStyle w:val="Heading1"/>
      </w:pPr>
      <w:r>
        <w:t xml:space="preserve">Thesis Proposal: Enhancing Access to Specialized Orthodontic Services in Addis Ababa, Ethiopia</w:t>
      </w:r>
    </w:p>
    <w:bookmarkStart w:id="20" w:name="introduction-and-background"/>
    <w:p>
      <w:pPr>
        <w:pStyle w:val="Heading2"/>
      </w:pPr>
      <w:r>
        <w:t xml:space="preserve">1. Introduction and Background</w:t>
      </w:r>
    </w:p>
    <w:p>
      <w:pPr>
        <w:pStyle w:val="FirstParagraph"/>
      </w:pPr>
      <w:r>
        <w:t xml:space="preserve">The field of orthodontics remains critically underserved within the Ethiopian healthcare landscape, particularly in the capital city of Addis Ababa. Despite a growing population exceeding 5 million residents and increasing awareness of oral health's systemic implications, access to specialized orthodontic treatment is severely limited. A</w:t>
      </w:r>
      <w:r>
        <w:t xml:space="preserve"> </w:t>
      </w:r>
      <w:r>
        <w:rPr>
          <w:iCs/>
          <w:i/>
        </w:rPr>
        <w:t xml:space="preserve">Thesis Proposal</w:t>
      </w:r>
      <w:r>
        <w:t xml:space="preserve"> </w:t>
      </w:r>
      <w:r>
        <w:t xml:space="preserve">addressing this gap is imperative for advancing comprehensive dental care delivery in</w:t>
      </w:r>
      <w:r>
        <w:t xml:space="preserve"> </w:t>
      </w:r>
      <w:r>
        <w:rPr>
          <w:bCs/>
          <w:b/>
        </w:rPr>
        <w:t xml:space="preserve">Ethiopia Addis Ababa</w:t>
      </w:r>
      <w:r>
        <w:t xml:space="preserve">. Currently, the country faces a dire shortage of certified Orthodontists; estimates suggest fewer than 10 qualified professionals serve the entire nation, with only a fraction located in Addis Ababa. This scarcity creates insurmountable barriers for patients requiring corrective treatment for malocclusions, which impact not only oral function but also self-esteem and overall quality of life. The absence of a robust orthodontic infrastructure in Addis Ababa necessitates urgent academic investigation to inform policy and training reforms.</w:t>
      </w:r>
    </w:p>
    <w:bookmarkEnd w:id="20"/>
    <w:bookmarkStart w:id="21" w:name="problem-statement"/>
    <w:p>
      <w:pPr>
        <w:pStyle w:val="Heading2"/>
      </w:pPr>
      <w:r>
        <w:t xml:space="preserve">2. Problem Statement</w:t>
      </w:r>
    </w:p>
    <w:p>
      <w:pPr>
        <w:pStyle w:val="FirstParagraph"/>
      </w:pPr>
      <w:r>
        <w:t xml:space="preserve">The critical shortage of Orthodontists in Addis Ababa perpetuates a cycle of untreated malocclusion, contributing to significant public health burdens. Chronic conditions such as severe crowding, crossbites, and open bites often lead to accelerated dental caries, periodontal disease, temporomandibular joint disorders (TMJ), and nutritional challenges due to impaired mastication. A 2022 Ethiopian Dental Association report indicated that over 70% of school-aged children in Addis Ababa exhibit moderate-to-severe malocclusion requiring specialist intervention—yet fewer than 5% receive timely orthodontic care. This gap is exacerbated by limited training opportunities within Ethiopian dental schools, lack of specialized equipment in public clinics, and high out-of-pocket costs for private services. The consequence is a population bearing avoidable morbidity, reduced educational and social participation for youth, and increased long-term healthcare costs due to untreated oral conditions. Without targeted academic research focused on the Addis Ababa context, systemic solutions cannot be effectively implemented.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 establish a comprehensive foundation for expanding orthodontic services in Addis Ababa through the following objectives:</w:t>
      </w:r>
    </w:p>
    <w:p>
      <w:pPr>
        <w:numPr>
          <w:ilvl w:val="0"/>
          <w:numId w:val="1001"/>
        </w:numPr>
        <w:pStyle w:val="Compact"/>
      </w:pPr>
      <w:r>
        <w:rPr>
          <w:bCs/>
          <w:b/>
        </w:rPr>
        <w:t xml:space="preserve">To assess current capacity and barriers:</w:t>
      </w:r>
      <w:r>
        <w:t xml:space="preserve"> </w:t>
      </w:r>
      <w:r>
        <w:t xml:space="preserve">Evaluate the existing number, distribution, and service volumes of Orthodontists across public and private facilities in Addis Ababa.</w:t>
      </w:r>
    </w:p>
    <w:p>
      <w:pPr>
        <w:numPr>
          <w:ilvl w:val="0"/>
          <w:numId w:val="1001"/>
        </w:numPr>
        <w:pStyle w:val="Compact"/>
      </w:pPr>
      <w:r>
        <w:rPr>
          <w:bCs/>
          <w:b/>
        </w:rPr>
        <w:t xml:space="preserve">To analyze patient needs and socioeconomic factors:</w:t>
      </w:r>
      <w:r>
        <w:t xml:space="preserve"> </w:t>
      </w:r>
      <w:r>
        <w:t xml:space="preserve">Identify priority populations (e.g., low-income youth), treatment preferences, cultural perceptions of orthodontic care, and financial obstacles within the Addis Ababa community.</w:t>
      </w:r>
    </w:p>
    <w:p>
      <w:pPr>
        <w:numPr>
          <w:ilvl w:val="0"/>
          <w:numId w:val="1001"/>
        </w:numPr>
        <w:pStyle w:val="Compact"/>
      </w:pPr>
      <w:r>
        <w:rPr>
          <w:bCs/>
          <w:b/>
        </w:rPr>
        <w:t xml:space="preserve">To examine training infrastructure gaps:</w:t>
      </w:r>
      <w:r>
        <w:t xml:space="preserve"> </w:t>
      </w:r>
      <w:r>
        <w:t xml:space="preserve">Review the curriculum content, faculty expertise, and clinical exposure for orthodontic training at Addis Ababa University’s College of Health Sciences Dental Program.</w:t>
      </w:r>
    </w:p>
    <w:p>
      <w:pPr>
        <w:numPr>
          <w:ilvl w:val="0"/>
          <w:numId w:val="1001"/>
        </w:numPr>
        <w:pStyle w:val="Compact"/>
      </w:pPr>
      <w:r>
        <w:rPr>
          <w:bCs/>
          <w:b/>
        </w:rPr>
        <w:t xml:space="preserve">To propose context-specific strategies:</w:t>
      </w:r>
      <w:r>
        <w:t xml:space="preserve"> </w:t>
      </w:r>
      <w:r>
        <w:t xml:space="preserve">Develop evidence-based recommendations for integrating scalable orthodontic services into Ethiopia's public health system, prioritizing Addis Ababa as a model city.</w:t>
      </w:r>
    </w:p>
    <w:bookmarkEnd w:id="22"/>
    <w:bookmarkStart w:id="23" w:name="significance-of-the-study"/>
    <w:p>
      <w:pPr>
        <w:pStyle w:val="Heading2"/>
      </w:pPr>
      <w:r>
        <w:t xml:space="preserve">4. Significance of the Study</w:t>
      </w:r>
    </w:p>
    <w:p>
      <w:pPr>
        <w:pStyle w:val="FirstParagraph"/>
      </w:pPr>
      <w:r>
        <w:t xml:space="preserve">This research holds transformative potential for</w:t>
      </w:r>
      <w:r>
        <w:t xml:space="preserve"> </w:t>
      </w:r>
      <w:r>
        <w:rPr>
          <w:bCs/>
          <w:b/>
        </w:rPr>
        <w:t xml:space="preserve">Ethiopia Addis Ababa</w:t>
      </w:r>
      <w:r>
        <w:t xml:space="preserve">. By generating localized data on orthodontic demand and service delivery constraints, it will provide policymakers at the Ministry of Health with actionable insights to prioritize resource allocation—such as establishing orthodontic departments in regional hospitals or integrating basic orthodontic training into general dental curricula. Furthermore, the findings will directly inform curriculum development at Ethiopian dental institutions, addressing a critical gap in specialist training. For communities in Addis Ababa, the study underscores the urgent need for accessible orthodontics not merely as cosmetic care but as essential healthcare. The success of this research could catalyze a nationwide expansion of Orthodontist services, aligning with Ethiopia’s Health Sector Development Program (HSDP) goals and WHO oral health targets. Ultimately, it positions Addis Ababa as a pioneer in addressing neglected specialty dental needs within Sub-Saharan Africa.</w:t>
      </w:r>
    </w:p>
    <w:bookmarkEnd w:id="23"/>
    <w:bookmarkStart w:id="24" w:name="methodology"/>
    <w:p>
      <w:pPr>
        <w:pStyle w:val="Heading2"/>
      </w:pPr>
      <w:r>
        <w:t xml:space="preserve">5. Methodology</w:t>
      </w:r>
    </w:p>
    <w:p>
      <w:pPr>
        <w:pStyle w:val="FirstParagraph"/>
      </w:pPr>
      <w:r>
        <w:t xml:space="preserve">A mixed-methods approach will be employed to ensure holistic data collection within the Addis Ababa context:</w:t>
      </w:r>
    </w:p>
    <w:p>
      <w:pPr>
        <w:numPr>
          <w:ilvl w:val="0"/>
          <w:numId w:val="1002"/>
        </w:numPr>
        <w:pStyle w:val="Compact"/>
      </w:pPr>
      <w:r>
        <w:rPr>
          <w:bCs/>
          <w:b/>
        </w:rPr>
        <w:t xml:space="preserve">Quantitative Analysis:</w:t>
      </w:r>
      <w:r>
        <w:t xml:space="preserve"> </w:t>
      </w:r>
      <w:r>
        <w:t xml:space="preserve">Survey 30 public dental clinics and 15 private orthodontic practices across Addis Ababa to collect data on patient volume, treatment types, waiting periods, and equipment availability. Patient records from a selected sample (n=200) will be analyzed for demographic patterns (age, gender, socioeconomic status).</w:t>
      </w:r>
    </w:p>
    <w:p>
      <w:pPr>
        <w:numPr>
          <w:ilvl w:val="0"/>
          <w:numId w:val="1002"/>
        </w:numPr>
        <w:pStyle w:val="Compact"/>
      </w:pPr>
      <w:r>
        <w:rPr>
          <w:bCs/>
          <w:b/>
        </w:rPr>
        <w:t xml:space="preserve">Qualitative Exploration:</w:t>
      </w:r>
      <w:r>
        <w:t xml:space="preserve"> </w:t>
      </w:r>
      <w:r>
        <w:t xml:space="preserve">Conduct in-depth interviews with 15 Orthodontists working in Addis Ababa to understand clinical challenges and training needs. Hold focus group discussions with 4 community groups (youth, parents, general dentists) to explore cultural attitudes toward orthodontics and barriers to access.</w:t>
      </w:r>
    </w:p>
    <w:p>
      <w:pPr>
        <w:numPr>
          <w:ilvl w:val="0"/>
          <w:numId w:val="1002"/>
        </w:numPr>
        <w:pStyle w:val="Compact"/>
      </w:pPr>
      <w:r>
        <w:rPr>
          <w:bCs/>
          <w:b/>
        </w:rPr>
        <w:t xml:space="preserve">Curriculum Review:</w:t>
      </w:r>
      <w:r>
        <w:t xml:space="preserve"> </w:t>
      </w:r>
      <w:r>
        <w:t xml:space="preserve">Analyze the current dental curriculum at Addis Ababa University for orthodontic content depth, practical hours, and faculty qualifications using a standardized assessment tool.</w:t>
      </w:r>
    </w:p>
    <w:p>
      <w:pPr>
        <w:pStyle w:val="FirstParagraph"/>
      </w:pPr>
      <w:r>
        <w:t xml:space="preserve">Data will be processed using SPSS for statistical analysis (quantitative) and thematic analysis (qualitative). Ethical approval will be sought from Addis Ababa University’s Institutional Review Board. The timeframe for data collection is projected at 10 months, followed by 2 months of analysis.</w:t>
      </w:r>
    </w:p>
    <w:bookmarkEnd w:id="24"/>
    <w:bookmarkStart w:id="25" w:name="expected-outcomes-and-contribution"/>
    <w:p>
      <w:pPr>
        <w:pStyle w:val="Heading2"/>
      </w:pPr>
      <w:r>
        <w:t xml:space="preserve">6. Expected Outcomes and Contribution</w:t>
      </w:r>
    </w:p>
    <w:p>
      <w:pPr>
        <w:pStyle w:val="FirstParagraph"/>
      </w:pPr>
      <w:r>
        <w:t xml:space="preserve">This thesis will produce a detailed situational analysis of orthodontic care in Addis Ababa, directly addressing the scarcity of Orthodontists as a national priority. Key deliverables include: (1) A comprehensive map of existing orthodontic service points and unmet demand; (2) Evidence-based policy briefs for the Ethiopian Ministry of Health; (3) A proposed training module to enhance orthodontic competencies within undergraduate dental education. The study's contribution extends beyond academic discourse—it will offer a replicable framework for other major cities in Ethiopia and similar low-resource settings globally. Crucially, it positions the</w:t>
      </w:r>
      <w:r>
        <w:t xml:space="preserve"> </w:t>
      </w:r>
      <w:r>
        <w:rPr>
          <w:iCs/>
          <w:i/>
        </w:rPr>
        <w:t xml:space="preserve">Thesis Proposal</w:t>
      </w:r>
      <w:r>
        <w:t xml:space="preserve"> </w:t>
      </w:r>
      <w:r>
        <w:t xml:space="preserve">not as an isolated research exercise but as a catalyst for sustainable healthcare transformation centered on the needs of Addis Ababa’s population.</w:t>
      </w:r>
    </w:p>
    <w:bookmarkEnd w:id="25"/>
    <w:bookmarkStart w:id="26" w:name="conclusion"/>
    <w:p>
      <w:pPr>
        <w:pStyle w:val="Heading2"/>
      </w:pPr>
      <w:r>
        <w:t xml:space="preserve">7. Conclusion</w:t>
      </w:r>
    </w:p>
    <w:p>
      <w:pPr>
        <w:pStyle w:val="FirstParagraph"/>
      </w:pPr>
      <w:r>
        <w:t xml:space="preserve">The lack of accessible Orthodontist services in Addis Ababa represents a significant, yet overlooked, public health challenge within Ethiopia. This</w:t>
      </w:r>
      <w:r>
        <w:t xml:space="preserve"> </w:t>
      </w:r>
      <w:r>
        <w:rPr>
          <w:iCs/>
          <w:i/>
        </w:rPr>
        <w:t xml:space="preserve">Thesis Proposal</w:t>
      </w:r>
      <w:r>
        <w:t xml:space="preserve"> </w:t>
      </w:r>
      <w:r>
        <w:t xml:space="preserve">outlines a rigorous academic pathway to diagnose the problem’s scope and develop locally relevant solutions. By centering the research on Addis Ababa’s unique socioeconomic and infrastructural realities, it moves beyond generic global recommendations to deliver actionable change. The findings will empower Ethiopian health authorities to invest strategically in orthodontic capacity—ultimately ensuring that every child in Addis Ababa has the opportunity for a healthy smile and improved life trajectory. This research is not merely about correcting teeth; it is about building equity, dignity, and long-term health resilience into Ethiopia’s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Addis Ababa, Ethiopia</dc:title>
  <dc:creator/>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