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France</w:t>
      </w:r>
      <w:r>
        <w:t xml:space="preserve"> </w:t>
      </w:r>
      <w:r>
        <w:t xml:space="preserve">Marseille</w:t>
      </w:r>
      <w:r>
        <w:t xml:space="preserve"> </w:t>
      </w:r>
      <w:r>
        <w:t xml:space="preserve">through</w:t>
      </w:r>
      <w:r>
        <w:t xml:space="preserve"> </w:t>
      </w:r>
      <w:r>
        <w:t xml:space="preserve">Culturally</w:t>
      </w:r>
      <w:r>
        <w:t xml:space="preserve"> </w:t>
      </w:r>
      <w:r>
        <w:t xml:space="preserve">Sensitive</w:t>
      </w:r>
      <w:r>
        <w:t xml:space="preserve"> </w:t>
      </w:r>
      <w:r>
        <w:t xml:space="preserve">and</w:t>
      </w:r>
      <w:r>
        <w:t xml:space="preserve"> </w:t>
      </w:r>
      <w:r>
        <w:t xml:space="preserve">Evidence-Based</w:t>
      </w:r>
      <w:r>
        <w:t xml:space="preserve"> </w:t>
      </w:r>
      <w:r>
        <w:t xml:space="preserve">Practice</w:t>
      </w:r>
    </w:p>
    <w:bookmarkStart w:id="28" w:name="X3d2ee55374e3778b38dc91a06997990c2c2ce55"/>
    <w:p>
      <w:pPr>
        <w:pStyle w:val="Heading1"/>
      </w:pPr>
      <w:r>
        <w:t xml:space="preserve">Thesis Proposal: Advancing Orthodontic Care in France Marseille through Culturally Sensitive and Evidence-Based Practice</w:t>
      </w:r>
    </w:p>
    <w:bookmarkStart w:id="20" w:name="abstract"/>
    <w:p>
      <w:pPr>
        <w:pStyle w:val="Heading2"/>
      </w:pPr>
      <w:r>
        <w:t xml:space="preserve">Abstract</w:t>
      </w:r>
    </w:p>
    <w:p>
      <w:pPr>
        <w:pStyle w:val="FirstParagraph"/>
      </w:pPr>
      <w:r>
        <w:t xml:space="preserve">This Thesis Proposal outlines a comprehensive research project focused on optimizing orthodontic treatment delivery within the unique socio-demographic and healthcare context of Marseille, France. As Europe's second-largest city and a major Mediterranean port, Marseille presents a complex mosaic of ethnicities, socioeconomic statuses, and cultural backgrounds that significantly influence orthodontic needs, access to care, patient compliance, and treatment outcomes. This study directly addresses a critical gap in the current orthodontic literature within</w:t>
      </w:r>
      <w:r>
        <w:t xml:space="preserve"> </w:t>
      </w:r>
      <w:r>
        <w:rPr>
          <w:bCs/>
          <w:b/>
        </w:rPr>
        <w:t xml:space="preserve">France Marseille</w:t>
      </w:r>
      <w:r>
        <w:t xml:space="preserve">, where most research has historically concentrated on Parisian or more homogenous urban centers. The central aim is to develop a culturally informed framework for the contemporary</w:t>
      </w:r>
      <w:r>
        <w:t xml:space="preserve"> </w:t>
      </w:r>
      <w:r>
        <w:rPr>
          <w:bCs/>
          <w:b/>
        </w:rPr>
        <w:t xml:space="preserve">Orthodontist</w:t>
      </w:r>
      <w:r>
        <w:t xml:space="preserve"> </w:t>
      </w:r>
      <w:r>
        <w:t xml:space="preserve">operating in Marseille, ensuring equitable, effective, and patient-centered care that aligns with both French healthcare standards and the specific realities of this diverse metropolis. This research will significantly contribute to refining orthodontic practice guidelines tailored for France's most multicultural city.</w:t>
      </w:r>
    </w:p>
    <w:bookmarkEnd w:id="20"/>
    <w:bookmarkStart w:id="21" w:name="introduction-and-problem-statement"/>
    <w:p>
      <w:pPr>
        <w:pStyle w:val="Heading2"/>
      </w:pPr>
      <w:r>
        <w:t xml:space="preserve">1. Introduction and Problem Statement</w:t>
      </w:r>
    </w:p>
    <w:p>
      <w:pPr>
        <w:pStyle w:val="FirstParagraph"/>
      </w:pPr>
      <w:r>
        <w:t xml:space="preserve">Marseille, a vibrant city in southern</w:t>
      </w:r>
      <w:r>
        <w:t xml:space="preserve"> </w:t>
      </w:r>
      <w:r>
        <w:rPr>
          <w:bCs/>
          <w:b/>
        </w:rPr>
        <w:t xml:space="preserve">France</w:t>
      </w:r>
      <w:r>
        <w:t xml:space="preserve">, is characterized by its immense cultural diversity, with over 40% of its population born abroad or having at least one parent who was. This demographic reality creates unique challenges for the practicing</w:t>
      </w:r>
      <w:r>
        <w:t xml:space="preserve"> </w:t>
      </w:r>
      <w:r>
        <w:rPr>
          <w:bCs/>
          <w:b/>
        </w:rPr>
        <w:t xml:space="preserve">Orthodontist</w:t>
      </w:r>
      <w:r>
        <w:t xml:space="preserve">. Traditional orthodontic treatment protocols and patient communication strategies, often developed in more homogenous settings or based on European norms, may not effectively address the specific needs of Marseille's diverse patient population. Key issues include language barriers impacting informed consent and adherence, cultural variations in perceptions of aesthetics and oral health priorities (e.g., differing views on smile visibility), socioeconomic factors influencing treatment access and insurance coverage under the French system (especially concerning supplementary dental insurance common in Marseille), and potential disparities in treatment outcomes linked to these factors. Furthermore, while France has robust public healthcare infrastructure, the integration of cultural competence into specialized fields like orthodontics within Marseille's specific context remains inadequately studied. This gap hinders the provision of truly equitable care and represents a significant unmet need for both patients and practitioners seeking to excel in</w:t>
      </w:r>
      <w:r>
        <w:t xml:space="preserve"> </w:t>
      </w:r>
      <w:r>
        <w:rPr>
          <w:bCs/>
          <w:b/>
        </w:rPr>
        <w:t xml:space="preserve">France Marseille</w:t>
      </w:r>
      <w:r>
        <w:t xml:space="preserve">.</w:t>
      </w:r>
    </w:p>
    <w:bookmarkEnd w:id="21"/>
    <w:bookmarkStart w:id="22" w:name="Xe1c0c1a893f7527ddec26c2b8161c916b56909c"/>
    <w:p>
      <w:pPr>
        <w:pStyle w:val="Heading2"/>
      </w:pPr>
      <w:r>
        <w:t xml:space="preserve">2. Literature Review: Gaps in Orthodontic Research for Marseille</w:t>
      </w:r>
    </w:p>
    <w:p>
      <w:pPr>
        <w:pStyle w:val="FirstParagraph"/>
      </w:pPr>
      <w:r>
        <w:t xml:space="preserve">Existing literature on orthodontics in France primarily focuses on clinical outcomes, technological advancements (e.g., clear aligners vs. traditional braces), and treatment mechanics, often utilizing samples from university clinics or private practices in Paris or Lyon. Studies exploring the impact of ethnicity, socioeconomic status (SES), and cultural background on orthodontic care *specifically within Marseille* are scarce. Research from other European cities with significant immigrant populations (e.g., London, Amsterdam) provides some insights but lacks direct applicability to the French legal, healthcare system framework and the specific cultural tapestry of Marseille. The French National Dental Association (Ordre des Chirurgiens-Dentistes) has recently emphasized patient-centered care and equity as core principles, yet practical guidelines for implementing this in a city like Marseille are lacking. This Thesis Proposal directly targets this critical gap, moving beyond general orthodontic practice to investigate the nuanced interplay of culture, context, and care delivery within</w:t>
      </w:r>
      <w:r>
        <w:t xml:space="preserve"> </w:t>
      </w:r>
      <w:r>
        <w:rPr>
          <w:bCs/>
          <w:b/>
        </w:rPr>
        <w:t xml:space="preserve">France Marseille</w:t>
      </w:r>
      <w:r>
        <w:t xml:space="preserve">, specifically for the</w:t>
      </w:r>
      <w:r>
        <w:t xml:space="preserve"> </w:t>
      </w:r>
      <w:r>
        <w:rPr>
          <w:bCs/>
          <w:b/>
        </w:rPr>
        <w:t xml:space="preserve">Orthodontist</w:t>
      </w:r>
      <w:r>
        <w:t xml:space="preserve">.</w:t>
      </w:r>
    </w:p>
    <w:bookmarkEnd w:id="22"/>
    <w:bookmarkStart w:id="23" w:name="research-objectives-and-questions"/>
    <w:p>
      <w:pPr>
        <w:pStyle w:val="Heading2"/>
      </w:pPr>
      <w:r>
        <w:t xml:space="preserve">3. Research Objectives and Questions</w:t>
      </w:r>
    </w:p>
    <w:p>
      <w:pPr>
        <w:pStyle w:val="FirstParagraph"/>
      </w:pPr>
      <w:r>
        <w:t xml:space="preserve">The primary objective of this research is to identify key factors influencing orthodontic treatment success, patient satisfaction, and accessibility in Marseille from both the patient's and the treating</w:t>
      </w:r>
      <w:r>
        <w:t xml:space="preserve"> </w:t>
      </w:r>
      <w:r>
        <w:rPr>
          <w:bCs/>
          <w:b/>
        </w:rPr>
        <w:t xml:space="preserve">Orthodontist</w:t>
      </w:r>
      <w:r>
        <w:t xml:space="preserve">'s perspective. Specific research questions include:</w:t>
      </w:r>
    </w:p>
    <w:p>
      <w:pPr>
        <w:numPr>
          <w:ilvl w:val="0"/>
          <w:numId w:val="1001"/>
        </w:numPr>
        <w:pStyle w:val="Compact"/>
      </w:pPr>
      <w:r>
        <w:t xml:space="preserve">How do language barriers and cultural differences impact communication, informed consent, treatment adherence (e.g., bracket wear time), and overall satisfaction among diverse patients in Marseille?</w:t>
      </w:r>
    </w:p>
    <w:p>
      <w:pPr>
        <w:numPr>
          <w:ilvl w:val="0"/>
          <w:numId w:val="1001"/>
        </w:numPr>
        <w:pStyle w:val="Compact"/>
      </w:pPr>
      <w:r>
        <w:t xml:space="preserve">To what extent do socioeconomic status (SES) and French supplementary insurance coverage influence access to orthodontic care and the choice of treatment modalities within Marseille clinics?</w:t>
      </w:r>
    </w:p>
    <w:p>
      <w:pPr>
        <w:numPr>
          <w:ilvl w:val="0"/>
          <w:numId w:val="1001"/>
        </w:numPr>
        <w:pStyle w:val="Compact"/>
      </w:pPr>
      <w:r>
        <w:t xml:space="preserve">What specific cultural competence strategies are currently employed by successful</w:t>
      </w:r>
      <w:r>
        <w:t xml:space="preserve"> </w:t>
      </w:r>
      <w:r>
        <w:rPr>
          <w:bCs/>
          <w:b/>
        </w:rPr>
        <w:t xml:space="preserve">Orthodontist</w:t>
      </w:r>
      <w:r>
        <w:t xml:space="preserve">s in Marseille, and how can these be systematically integrated into training and practice protocols?</w:t>
      </w:r>
    </w:p>
    <w:p>
      <w:pPr>
        <w:numPr>
          <w:ilvl w:val="0"/>
          <w:numId w:val="1001"/>
        </w:numPr>
        <w:pStyle w:val="Compact"/>
      </w:pPr>
      <w:r>
        <w:t xml:space="preserve">How do perceptions of dental aesthetics and oral health priorities differ across key ethnic groups within the Marseille population, and how should this inform treatment planning?</w:t>
      </w:r>
    </w:p>
    <w:bookmarkEnd w:id="23"/>
    <w:bookmarkStart w:id="24" w:name="methodology"/>
    <w:p>
      <w:pPr>
        <w:pStyle w:val="Heading2"/>
      </w:pPr>
      <w:r>
        <w:t xml:space="preserve">4. Methodology</w:t>
      </w:r>
    </w:p>
    <w:p>
      <w:pPr>
        <w:pStyle w:val="FirstParagraph"/>
      </w:pPr>
      <w:r>
        <w:t xml:space="preserve">This study will employ a mixed-methods approach to provide robust, triangulated data:</w:t>
      </w:r>
    </w:p>
    <w:p>
      <w:pPr>
        <w:numPr>
          <w:ilvl w:val="0"/>
          <w:numId w:val="1002"/>
        </w:numPr>
        <w:pStyle w:val="Compact"/>
      </w:pPr>
      <w:r>
        <w:rPr>
          <w:bCs/>
          <w:b/>
        </w:rPr>
        <w:t xml:space="preserve">Quantitative Phase:</w:t>
      </w:r>
      <w:r>
        <w:t xml:space="preserve"> </w:t>
      </w:r>
      <w:r>
        <w:t xml:space="preserve">A cross-sectional survey of 300 patients (representing diverse ethnicities and SES) currently undergoing or recently completed orthodontic treatment at 15 private clinics and public dental health centers across Marseille. The survey will measure perceived communication quality, adherence, satisfaction, barriers to care (cost, language), and demographic/cultural variables using validated French-language scales (e.g., adapted Dental Aesthetic Outcome Scale - DAOS).</w:t>
      </w:r>
    </w:p>
    <w:p>
      <w:pPr>
        <w:numPr>
          <w:ilvl w:val="0"/>
          <w:numId w:val="1002"/>
        </w:numPr>
        <w:pStyle w:val="Compact"/>
      </w:pPr>
      <w:r>
        <w:rPr>
          <w:bCs/>
          <w:b/>
        </w:rPr>
        <w:t xml:space="preserve">Qualitative Phase:</w:t>
      </w:r>
      <w:r>
        <w:t xml:space="preserve"> </w:t>
      </w:r>
      <w:r>
        <w:t xml:space="preserve">In-depth semi-structured interviews with 20 experienced</w:t>
      </w:r>
      <w:r>
        <w:t xml:space="preserve"> </w:t>
      </w:r>
      <w:r>
        <w:rPr>
          <w:bCs/>
          <w:b/>
        </w:rPr>
        <w:t xml:space="preserve">Orthodontist</w:t>
      </w:r>
      <w:r>
        <w:t xml:space="preserve">s working in Marseille, focusing on their strategies for addressing cultural diversity, observed challenges, and suggestions for improvement. Focus groups with 3 patient representative groups (e.g., North African immigrant community, South Asian community, local French-speaking group) will explore lived experiences.</w:t>
      </w:r>
    </w:p>
    <w:p>
      <w:pPr>
        <w:numPr>
          <w:ilvl w:val="0"/>
          <w:numId w:val="1002"/>
        </w:numPr>
        <w:pStyle w:val="Compact"/>
      </w:pPr>
      <w:r>
        <w:rPr>
          <w:bCs/>
          <w:b/>
        </w:rPr>
        <w:t xml:space="preserve">Data Analysis:</w:t>
      </w:r>
      <w:r>
        <w:t xml:space="preserve"> </w:t>
      </w:r>
      <w:r>
        <w:t xml:space="preserve">Quantitative data analyzed using SPSS (descriptive stats, regression analysis). Qualitative data thematically analyzed using NVivo. Integration of findings to develop actionable recommendations.</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a detailed profile of the orthodontic care landscape in Marseille, highlighting specific cultural, linguistic, and socioeconomic barriers. The core deliverable will be a comprehensive "Culturally Competent Orthodontic Practice Framework for Marseille," providing practical tools for practitioners: language resource guides (beyond basic translation), communication scripts sensitive to diverse values, strategies for navigating insurance complexities related to SES, and tailored patient education materials. This framework will directly support the</w:t>
      </w:r>
      <w:r>
        <w:t xml:space="preserve"> </w:t>
      </w:r>
      <w:r>
        <w:rPr>
          <w:bCs/>
          <w:b/>
        </w:rPr>
        <w:t xml:space="preserve">Orthodontist</w:t>
      </w:r>
      <w:r>
        <w:t xml:space="preserve"> </w:t>
      </w:r>
      <w:r>
        <w:t xml:space="preserve">operating in</w:t>
      </w:r>
      <w:r>
        <w:t xml:space="preserve"> </w:t>
      </w:r>
      <w:r>
        <w:rPr>
          <w:bCs/>
          <w:b/>
        </w:rPr>
        <w:t xml:space="preserve">France Marseille</w:t>
      </w:r>
      <w:r>
        <w:t xml:space="preserve">, enhancing treatment efficacy, patient retention, and satisfaction within a challenging yet rewarding urban environment. The findings will also provide crucial evidence for dental schools in Marseille (e.g., University of Aix-Marseille), informing curriculum updates to better prepare future orthodontists for France's most diverse city. Ultimately, this work contributes to reducing healthcare disparities and advancing the standard of care for all residents of</w:t>
      </w:r>
      <w:r>
        <w:t xml:space="preserve"> </w:t>
      </w:r>
      <w:r>
        <w:rPr>
          <w:bCs/>
          <w:b/>
        </w:rPr>
        <w:t xml:space="preserve">France Marseille</w:t>
      </w:r>
      <w:r>
        <w:t xml:space="preserve">.</w:t>
      </w:r>
    </w:p>
    <w:bookmarkEnd w:id="25"/>
    <w:bookmarkStart w:id="26" w:name="timeline-18-months"/>
    <w:p>
      <w:pPr>
        <w:pStyle w:val="Heading2"/>
      </w:pPr>
      <w:r>
        <w:t xml:space="preserve">6. Timeline (18 Months)</w:t>
      </w:r>
    </w:p>
    <w:p>
      <w:pPr>
        <w:numPr>
          <w:ilvl w:val="0"/>
          <w:numId w:val="1003"/>
        </w:numPr>
        <w:pStyle w:val="Compact"/>
      </w:pPr>
      <w:r>
        <w:rPr>
          <w:bCs/>
          <w:b/>
        </w:rPr>
        <w:t xml:space="preserve">Months 1-3:</w:t>
      </w:r>
      <w:r>
        <w:t xml:space="preserve"> </w:t>
      </w:r>
      <w:r>
        <w:t xml:space="preserve">Finalize ethics approval, refine survey/interview protocols, secure clinic partnerships in Marseille.</w:t>
      </w:r>
    </w:p>
    <w:p>
      <w:pPr>
        <w:numPr>
          <w:ilvl w:val="0"/>
          <w:numId w:val="1003"/>
        </w:numPr>
        <w:pStyle w:val="Compact"/>
      </w:pPr>
      <w:r>
        <w:rPr>
          <w:bCs/>
          <w:b/>
        </w:rPr>
        <w:t xml:space="preserve">Months 4-7:</w:t>
      </w:r>
      <w:r>
        <w:t xml:space="preserve"> </w:t>
      </w:r>
      <w:r>
        <w:t xml:space="preserve">Conduct patient surveys and initial recruitment for interviews/focus groups.</w:t>
      </w:r>
    </w:p>
    <w:p>
      <w:pPr>
        <w:numPr>
          <w:ilvl w:val="0"/>
          <w:numId w:val="1003"/>
        </w:numPr>
        <w:pStyle w:val="Compact"/>
      </w:pPr>
      <w:r>
        <w:rPr>
          <w:bCs/>
          <w:b/>
        </w:rPr>
        <w:t xml:space="preserve">Months 8-12:</w:t>
      </w:r>
      <w:r>
        <w:t xml:space="preserve"> </w:t>
      </w:r>
      <w:r>
        <w:t xml:space="preserve">Data collection (surveys completed), transcription of interviews/focus groups, preliminary thematic analysis.</w:t>
      </w:r>
    </w:p>
    <w:p>
      <w:pPr>
        <w:numPr>
          <w:ilvl w:val="0"/>
          <w:numId w:val="1003"/>
        </w:numPr>
        <w:pStyle w:val="Compact"/>
      </w:pPr>
      <w:r>
        <w:rPr>
          <w:bCs/>
          <w:b/>
        </w:rPr>
        <w:t xml:space="preserve">Months 13-15:</w:t>
      </w:r>
      <w:r>
        <w:t xml:space="preserve"> </w:t>
      </w:r>
      <w:r>
        <w:t xml:space="preserve">Comprehensive data analysis (quantitative &amp; qualitative integration).</w:t>
      </w:r>
    </w:p>
    <w:p>
      <w:pPr>
        <w:numPr>
          <w:ilvl w:val="0"/>
          <w:numId w:val="1003"/>
        </w:numPr>
        <w:pStyle w:val="Compact"/>
      </w:pPr>
      <w:r>
        <w:rPr>
          <w:bCs/>
          <w:b/>
        </w:rPr>
        <w:t xml:space="preserve">Months 16-18:</w:t>
      </w:r>
      <w:r>
        <w:t xml:space="preserve"> </w:t>
      </w:r>
      <w:r>
        <w:t xml:space="preserve">Draft thesis manuscript, develop the practice framework guide, final revisions and submission.</w:t>
      </w:r>
    </w:p>
    <w:bookmarkEnd w:id="26"/>
    <w:bookmarkStart w:id="27" w:name="conclusion"/>
    <w:p>
      <w:pPr>
        <w:pStyle w:val="Heading2"/>
      </w:pPr>
      <w:r>
        <w:t xml:space="preserve">7. Conclusion</w:t>
      </w:r>
    </w:p>
    <w:p>
      <w:pPr>
        <w:pStyle w:val="FirstParagraph"/>
      </w:pPr>
      <w:r>
        <w:t xml:space="preserve">The provision of high-quality orthodontic care in Marseille is intrinsically linked to understanding and effectively navigating its unique multicultural fabric. This Thesis Proposal presents a vital initiative to move beyond a one-size-fits-all model and establish evidence-based, culturally responsive practices specifically for the</w:t>
      </w:r>
      <w:r>
        <w:t xml:space="preserve"> </w:t>
      </w:r>
      <w:r>
        <w:rPr>
          <w:bCs/>
          <w:b/>
        </w:rPr>
        <w:t xml:space="preserve">Orthodontist</w:t>
      </w:r>
      <w:r>
        <w:t xml:space="preserve"> </w:t>
      </w:r>
      <w:r>
        <w:t xml:space="preserve">serving the dynamic population of</w:t>
      </w:r>
      <w:r>
        <w:t xml:space="preserve"> </w:t>
      </w:r>
      <w:r>
        <w:rPr>
          <w:bCs/>
          <w:b/>
        </w:rPr>
        <w:t xml:space="preserve">France Marseille</w:t>
      </w:r>
      <w:r>
        <w:t xml:space="preserve">. By addressing critical gaps in research and practice, this study promises significant contributions to patient care equity, professional development for orthodontists in diverse settings, and the overall advancement of orthodontics within French public health. It is not merely a study about teeth; it is a step towards fostering truly inclusive dental healthcare in one of Europe's most vibrant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France Marseille through Culturally Sensitive and Evidence-Based Practice</dc:title>
  <dc:creator/>
  <cp:keywords/>
  <dcterms:created xsi:type="dcterms:W3CDTF">2026-07-21T02:34:48Z</dcterms:created>
  <dcterms:modified xsi:type="dcterms:W3CDTF">2026-07-21T02:34:48Z</dcterms:modified>
</cp:coreProperties>
</file>

<file path=docProps/custom.xml><?xml version="1.0" encoding="utf-8"?>
<Properties xmlns="http://schemas.openxmlformats.org/officeDocument/2006/custom-properties" xmlns:vt="http://schemas.openxmlformats.org/officeDocument/2006/docPropsVTypes"/>
</file>