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0" w:name="Xd40cf979e56cf12c33936411aa6bd07e01b2ac6"/>
    <w:p>
      <w:pPr>
        <w:pStyle w:val="Heading1"/>
      </w:pPr>
      <w:r>
        <w:t xml:space="preserve">Thesis Proposal: Optimizing Access and Innovation in Orthodontic Care within the Metropolitan Context of Germany Frankfurt</w:t>
      </w:r>
    </w:p>
    <w:p>
      <w:pPr>
        <w:pStyle w:val="FirstParagraph"/>
      </w:pPr>
      <w:r>
        <w:rPr>
          <w:bCs/>
          <w:b/>
        </w:rPr>
        <w:t xml:space="preserve">Introduction and Background:</w:t>
      </w:r>
      <w:r>
        <w:t xml:space="preserve"> </w:t>
      </w:r>
      <w:r>
        <w:t xml:space="preserve">The field of orthodontics represents a critical specialty within modern dentistry, focused on correcting malocclusions, improving dental aesthetics, and enhancing oral function. In Germany, particularly within the dynamic urban center of Frankfurt am Main (commonly referred to as Germany Frankfurt), the demand for high-quality orthodontic services is steadily rising due to a combination of factors: an aging population seeking cosmetic treatments later in life, increasing parental awareness of early intervention benefits for children, and the city's status as a global financial and cultural hub attracting a diverse international population with specific dental care expectations. This thesis proposal outlines research designed to address current challenges and opportunities facing the</w:t>
      </w:r>
      <w:r>
        <w:t xml:space="preserve"> </w:t>
      </w:r>
      <w:r>
        <w:rPr>
          <w:iCs/>
          <w:i/>
        </w:rPr>
        <w:t xml:space="preserve">Orthodontist</w:t>
      </w:r>
      <w:r>
        <w:t xml:space="preserve"> </w:t>
      </w:r>
      <w:r>
        <w:t xml:space="preserve">profession within the unique socio-economic and healthcare landscape of Germany Frankfurt. The proposed study aims to contribute actionable insights for enhancing patient care, practice management, and professional development specifically tailored to this major German metropolitan area.</w:t>
      </w:r>
    </w:p>
    <w:p>
      <w:pPr>
        <w:pStyle w:val="BodyText"/>
      </w:pPr>
      <w:r>
        <w:rPr>
          <w:bCs/>
          <w:b/>
        </w:rPr>
        <w:t xml:space="preserve">Problem Statement:</w:t>
      </w:r>
      <w:r>
        <w:t xml:space="preserve"> </w:t>
      </w:r>
      <w:r>
        <w:t xml:space="preserve">Despite the high standard of dental care in Germany generally, significant variations exist in orthodontic access and service delivery within Frankfurt. A growing body of evidence suggests disparities in treatment accessibility across different districts (e.g., between affluent inner-city areas like Sachsenhausen and more diverse, socio-economically varied neighborhoods like Ostend or Bornheim), potential underutilization of advanced technologies (e.g., digital scanning, AI-assisted treatment planning) in some practices, and challenges related to integrating new orthodontic specialists into the established network of clinics. Furthermore, the specific needs of Frankfurt's large immigrant community – including language barriers and varying cultural expectations regarding dental aesthetics – present a unique set of hurdles for the</w:t>
      </w:r>
      <w:r>
        <w:t xml:space="preserve"> </w:t>
      </w:r>
      <w:r>
        <w:rPr>
          <w:iCs/>
          <w:i/>
        </w:rPr>
        <w:t xml:space="preserve">Orthodontist</w:t>
      </w:r>
      <w:r>
        <w:t xml:space="preserve"> </w:t>
      </w:r>
      <w:r>
        <w:t xml:space="preserve">that are not adequately addressed in national German studies. This gap in location-specific research necessitates a focused investigation within Germany Frankfurt to inform targeted improvements.</w:t>
      </w:r>
    </w:p>
    <w:p>
      <w:pPr>
        <w:pStyle w:val="BodyText"/>
      </w:pPr>
      <w:r>
        <w:rPr>
          <w:bCs/>
          <w:b/>
        </w:rPr>
        <w:t xml:space="preserve">Literature Review (Contextualizing Germany Frankfurt):</w:t>
      </w:r>
      <w:r>
        <w:t xml:space="preserve"> </w:t>
      </w:r>
      <w:r>
        <w:t xml:space="preserve">Existing literature on orthodontics in Germany is largely national, focusing on broad trends like the rise of clear aligners or the role of statutory health insurance (SHI) reimbursement structures. While studies by the Deutsche Gesellschaft für Kieferorthopädie (DGK), the German Society for Orthodontics, provide valuable national data, they lack granular analysis for Frankfurt's distinct context. Research from universities like Goethe University Frankfurt (Institute of Dental and Oral Medicine) offers some local insights but often focuses on clinical outcomes rather than systemic practice challenges or patient access barriers within the city itself. Studies on dental tourism in Europe highlight Frankfurt's appeal as a destination, yet ignore how this impacts *local* orthodontic practices serving the resident population. This proposal directly addresses this critical lack of Frankfurt-specific evidence.</w:t>
      </w:r>
    </w:p>
    <w:p>
      <w:pPr>
        <w:pStyle w:val="BodyText"/>
      </w:pPr>
      <w:r>
        <w:rPr>
          <w:bCs/>
          <w:b/>
        </w:rPr>
        <w:t xml:space="preserve">Research Objectives:</w:t>
      </w:r>
      <w:r>
        <w:t xml:space="preserve"> </w:t>
      </w:r>
      <w:r>
        <w:t xml:space="preserve">The primary aim of this thesis is to develop a comprehensive understanding of the current state, challenges, and future potential for orthodontic practice within Germany Frankfurt. Specific objectives include:</w:t>
      </w:r>
      <w:r>
        <w:t xml:space="preserve"> </w:t>
      </w:r>
      <w:r>
        <w:t xml:space="preserve">1. Mapping the distribution and service capacity of certified</w:t>
      </w:r>
      <w:r>
        <w:t xml:space="preserve"> </w:t>
      </w:r>
      <w:r>
        <w:rPr>
          <w:iCs/>
          <w:i/>
        </w:rPr>
        <w:t xml:space="preserve">Orthodontist</w:t>
      </w:r>
      <w:r>
        <w:t xml:space="preserve">s across different districts of Frankfurt am Main.</w:t>
      </w:r>
      <w:r>
        <w:t xml:space="preserve"> </w:t>
      </w:r>
      <w:r>
        <w:t xml:space="preserve">2. Assessing patient perspectives on accessibility (geographical, financial via SHI, linguistic), satisfaction levels, and unmet needs within the Frankfurt context.</w:t>
      </w:r>
      <w:r>
        <w:t xml:space="preserve"> </w:t>
      </w:r>
      <w:r>
        <w:t xml:space="preserve">3. Evaluating the adoption rates and perceived benefits/challenges of digital workflows (CBCT, intraoral scanning, virtual treatment planning) among orthodontic practices in Frankfurt.</w:t>
      </w:r>
      <w:r>
        <w:t xml:space="preserve"> </w:t>
      </w:r>
      <w:r>
        <w:t xml:space="preserve">4. Analyzing the impact of Frankfurt's international demographic on practice management strategies for</w:t>
      </w:r>
      <w:r>
        <w:t xml:space="preserve"> </w:t>
      </w:r>
      <w:r>
        <w:rPr>
          <w:iCs/>
          <w:i/>
        </w:rPr>
        <w:t xml:space="preserve">Orthodontist</w:t>
      </w:r>
      <w:r>
        <w:t xml:space="preserve">s.</w:t>
      </w:r>
      <w:r>
        <w:t xml:space="preserve"> </w:t>
      </w:r>
      <w:r>
        <w:t xml:space="preserve">5. Proposing evidence-based recommendations for improving equitable access, technological integration, and patient-centered care delivery within the Germany Frankfurt orthodontic ecosystem.</w:t>
      </w:r>
    </w:p>
    <w:p>
      <w:pPr>
        <w:pStyle w:val="BodyText"/>
      </w:pPr>
      <w:r>
        <w:rPr>
          <w:bCs/>
          <w:b/>
        </w:rPr>
        <w:t xml:space="preserve">Methodology:</w:t>
      </w:r>
      <w:r>
        <w:t xml:space="preserve"> </w:t>
      </w:r>
      <w:r>
        <w:t xml:space="preserve">This mixed-methods research will employ a sequential explanatory design:</w:t>
      </w:r>
      <w:r>
        <w:t xml:space="preserve"> </w:t>
      </w:r>
      <w:r>
        <w:t xml:space="preserve">* **Phase 1 (Quantitative):** A stratified random survey of all certified Orthodontists registered with the Hessian Medical Association (Landesärztekammer Hessen) practicing in Frankfurt, coupled with analysis of anonymized patient data (with ethical approval) from a sample of clinics covering diverse districts. This will quantify practice density, treatment types offered, technology use, and basic patient demographics.</w:t>
      </w:r>
      <w:r>
        <w:t xml:space="preserve"> </w:t>
      </w:r>
      <w:r>
        <w:t xml:space="preserve">* **Phase 2 (Qualitative):** In-depth semi-structured interviews with a purposive sample of Orthodontists (representing different practice types/districts) and focus groups with patients from diverse linguistic backgrounds to explore lived experiences, barriers to access, and perceived needs in depth. All data collection will strictly adhere to German data privacy laws (GDPR) and receive approval from the Ethics Committee of Goethe University Frankfurt.</w:t>
      </w:r>
      <w:r>
        <w:t xml:space="preserve"> </w:t>
      </w:r>
      <w:r>
        <w:t xml:space="preserve">* **Analysis:** Quantitative data will be analyzed using SPSS for descriptive statistics and spatial analysis (GIS mapping). Qualitative data will undergo thematic analysis using NVivo software. Triangulation of findings from both phases will yield robust conclusions.</w:t>
      </w:r>
    </w:p>
    <w:p>
      <w:pPr>
        <w:pStyle w:val="BodyText"/>
      </w:pPr>
      <w:r>
        <w:rPr>
          <w:bCs/>
          <w:b/>
        </w:rPr>
        <w:t xml:space="preserve">Significance and Expected Contribution:</w:t>
      </w:r>
      <w:r>
        <w:t xml:space="preserve"> </w:t>
      </w:r>
      <w:r>
        <w:t xml:space="preserve">This research holds significant potential to advance the profession of the</w:t>
      </w:r>
      <w:r>
        <w:t xml:space="preserve"> </w:t>
      </w:r>
      <w:r>
        <w:rPr>
          <w:iCs/>
          <w:i/>
        </w:rPr>
        <w:t xml:space="preserve">Orthodontist</w:t>
      </w:r>
      <w:r>
        <w:t xml:space="preserve"> </w:t>
      </w:r>
      <w:r>
        <w:t xml:space="preserve">in Germany Frankfurt specifically. Findings will provide concrete evidence for:</w:t>
      </w:r>
      <w:r>
        <w:t xml:space="preserve"> </w:t>
      </w:r>
      <w:r>
        <w:t xml:space="preserve">* **Healthcare Planners:** Informing district-level resource allocation strategies to address access disparities identified within Frankfurt.</w:t>
      </w:r>
      <w:r>
        <w:t xml:space="preserve"> </w:t>
      </w:r>
      <w:r>
        <w:t xml:space="preserve">* **Orthodontic Practices:** Offering practical insights into optimizing technology adoption and developing culturally competent communication protocols tailored to Frankfurt's unique population.</w:t>
      </w:r>
      <w:r>
        <w:t xml:space="preserve"> </w:t>
      </w:r>
      <w:r>
        <w:t xml:space="preserve">* **Policy Makers (State of Hesse / Federal Level):** Providing data to refine SHI reimbursement policies or support initiatives for digital dentistry integration, directly benefiting the orthodontic sector in Germany's financial heartland.</w:t>
      </w:r>
      <w:r>
        <w:t xml:space="preserve"> </w:t>
      </w:r>
      <w:r>
        <w:t xml:space="preserve">* **Academic Community:** Filling a critical gap in location-specific dental specialty research within Germany, contributing to the global body of knowledge on orthodontic service delivery in diverse urban settings. The thesis will position itself as a definitive resource for understanding orthodontics within the context of modern, cosmopolitan Germany Frankfurt.</w:t>
      </w:r>
    </w:p>
    <w:p>
      <w:pPr>
        <w:pStyle w:val="BodyText"/>
      </w:pPr>
      <w:r>
        <w:rPr>
          <w:bCs/>
          <w:b/>
        </w:rPr>
        <w:t xml:space="preserve">Timeline and Feasibility:</w:t>
      </w:r>
      <w:r>
        <w:t xml:space="preserve"> </w:t>
      </w:r>
      <w:r>
        <w:t xml:space="preserve">The proposed research is feasible within a standard German PhD timeline (3-4 years) at institutions like Goethe University or Frankfurt University of Applied Sciences. Key milestones include: Literature review &amp; ethics approval (Months 1-6), Phase 1 data collection &amp; analysis (Months 7-18), Phase 2 data collection &amp; analysis (Months 19-30), Drafting and final defense (Months 31-48). Collaboration with the Frankfurt Dental Association and access to anonymized practice data through university partnerships significantly enhance feasibility.</w:t>
      </w:r>
    </w:p>
    <w:p>
      <w:pPr>
        <w:pStyle w:val="BodyText"/>
      </w:pPr>
      <w:r>
        <w:rPr>
          <w:bCs/>
          <w:b/>
        </w:rPr>
        <w:t xml:space="preserve">Conclusion:</w:t>
      </w:r>
      <w:r>
        <w:t xml:space="preserve"> </w:t>
      </w:r>
      <w:r>
        <w:t xml:space="preserve">This Thesis Proposal addresses a vital, underexplored need within Germany's dental healthcare landscape: a deep dive into the realities of orthodontic practice in one of Europe's most significant cities, Frankfurt am Main. By centering the research on the unique challenges and opportunities faced by the</w:t>
      </w:r>
      <w:r>
        <w:t xml:space="preserve"> </w:t>
      </w:r>
      <w:r>
        <w:rPr>
          <w:iCs/>
          <w:i/>
        </w:rPr>
        <w:t xml:space="preserve">Orthodontist</w:t>
      </w:r>
      <w:r>
        <w:t xml:space="preserve"> </w:t>
      </w:r>
      <w:r>
        <w:t xml:space="preserve">serving Germany Frankfurt’s diverse population, this study promises not only academic rigor but also tangible, local impact. It moves beyond generic German or European perspectives to deliver actionable knowledge that can improve patient outcomes, support professional development, and strengthen the orthodontic service infrastructure specifically within the vibrant and complex environment of Germany Frankfurt. This work is essential for ensuring equitable access to advanced orthodontic care in one of Germany's most dynamic metropolitan areas.</w:t>
      </w:r>
    </w:p>
    <w:p>
      <w:pPr>
        <w:pStyle w:val="BodyText"/>
      </w:pPr>
      <w:r>
        <w:rPr>
          <w:bCs/>
          <w:b/>
        </w:rPr>
        <w:t xml:space="preserve">Keywords:</w:t>
      </w:r>
      <w:r>
        <w:t xml:space="preserve"> </w:t>
      </w:r>
      <w:r>
        <w:t xml:space="preserve">Thesis Proposal, Orthodontist, Germany Frankfurt, Orthodontic Access, Digital Dentistry, Healthcare Disparities, Dental Practice Management, Frankfurt am Main.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Practice in Germany Frankfurt</dc:title>
  <dc:creator/>
  <dc:language>en</dc:language>
  <cp:keywords/>
  <dcterms:created xsi:type="dcterms:W3CDTF">2026-07-21T12:04:07Z</dcterms:created>
  <dcterms:modified xsi:type="dcterms:W3CDTF">2026-07-21T12:04:07Z</dcterms:modified>
</cp:coreProperties>
</file>

<file path=docProps/custom.xml><?xml version="1.0" encoding="utf-8"?>
<Properties xmlns="http://schemas.openxmlformats.org/officeDocument/2006/custom-properties" xmlns:vt="http://schemas.openxmlformats.org/officeDocument/2006/docPropsVTypes"/>
</file>