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Japan</w:t>
      </w:r>
      <w:r>
        <w:t xml:space="preserve"> </w:t>
      </w:r>
      <w:r>
        <w:t xml:space="preserve">Osaka</w:t>
      </w:r>
    </w:p>
    <w:bookmarkStart w:id="20" w:name="Xa10aaa7fa317d7454fee7f7a206e3f61337fc2f"/>
    <w:p>
      <w:pPr>
        <w:pStyle w:val="Heading1"/>
      </w:pPr>
      <w:r>
        <w:t xml:space="preserve">Thesis Proposal: Addressing Contemporary Challenges and Opportunities for the Orthodontist in Japan Osaka</w:t>
      </w:r>
    </w:p>
    <w:p>
      <w:pPr>
        <w:pStyle w:val="FirstParagraph"/>
      </w:pPr>
      <w:r>
        <w:rPr>
          <w:bCs/>
          <w:b/>
        </w:rPr>
        <w:t xml:space="preserve">Abstract (Approx. 200 words)</w:t>
      </w:r>
    </w:p>
    <w:p>
      <w:pPr>
        <w:pStyle w:val="BodyText"/>
      </w:pPr>
      <w:r>
        <w:t xml:space="preserve">This thesis proposal outlines a critical investigation into the evolving landscape of orthodontic practice within Osaka, Japan. As one of Japan's largest metropolitan areas and a cultural hub, Osaka presents unique demographic, socioeconomic, and healthcare dynamics that significantly impact the role and effectiveness of the Orthodontist. Despite Japan's high dental care standards, disparities in access to specialized orthodontic services persist across urban centers like Osaka. This study will analyze current patient demographics, treatment modalities preferred by Japanese patients in Osaka, barriers to care (including financial constraints and cultural perceptions), and the integration of digital technologies within local orthodontic practices. The primary objective is to develop a sustainable framework for enhancing Orthodontist-led care delivery that aligns with the specific needs of Osaka's diverse population. This research is crucial for informing policy, optimizing clinical training, and ultimately improving oral health outcomes in Japan Osaka. By focusing on this pivotal location, the thesis aims to contribute actionable insights not only to Osaka's dental community but also to national standards for orthodontic services across Japan.</w:t>
      </w:r>
    </w:p>
    <w:p>
      <w:pPr>
        <w:pStyle w:val="BodyText"/>
      </w:pPr>
      <w:r>
        <w:rPr>
          <w:bCs/>
          <w:b/>
        </w:rPr>
        <w:t xml:space="preserve">1. Introduction: The Imperative for Focused Research in Japan Osaka (Approx. 150 words)</w:t>
      </w:r>
    </w:p>
    <w:p>
      <w:pPr>
        <w:pStyle w:val="BodyText"/>
      </w:pPr>
      <w:r>
        <w:t xml:space="preserve">Orthodontic care is a cornerstone of modern dental health, yet its accessibility and quality within specific regional contexts require nuanced examination. Osaka, as a vibrant city with over 2.8 million residents in the core urban area and a strong tradition of advanced healthcare, serves as an ideal microcosm for studying the Orthodontist's role in Japan. While national data indicates high orthodontic service utilization rates, localized variations exist within Japan Osaka due to factors like population density (particularly in districts such as Namba and Umeda), age distribution (a significant elderly population alongside a large youth cohort), and distinct cultural attitudes towards dental aesthetics. The current gap lies in the lack of comprehensive, Osaka-specific research on how the Orthodontist navigates these unique pressures. This Thesis Proposal directly addresses this void, recognizing that effective orthodontic care in Japan Osaka cannot be assumed to mirror practices in Tokyo or rural regions.</w:t>
      </w:r>
    </w:p>
    <w:p>
      <w:pPr>
        <w:pStyle w:val="BodyText"/>
      </w:pPr>
      <w:r>
        <w:rPr>
          <w:bCs/>
          <w:b/>
        </w:rPr>
        <w:t xml:space="preserve">2. Literature Review: Existing Knowledge and Gaps (Approx. 150 words)</w:t>
      </w:r>
    </w:p>
    <w:p>
      <w:pPr>
        <w:pStyle w:val="BodyText"/>
      </w:pPr>
      <w:r>
        <w:t xml:space="preserve">Existing literature on orthodontics in Japan primarily focuses on national trends, technological adoption rates, or general patient satisfaction surveys. Studies by the Japanese Orthodontic Society highlight growing demand for clear aligner therapy but offer limited regional granularity. Research specific to Osaka is sparse, often conflating data from Kansai region with broader national figures. Crucially, no comprehensive study examines the *interplay* of Osaka's unique cultural context (e.g., emphasis on "smile aesthetics" in social settings, specific insurance coverage nuances for orthodontics under Japan's system), economic factors (cost-sharing burdens for extended treatment), and the daily operational challenges faced by an Orthodontist practicing in a high-volume urban environment like Osaka. This proposal identifies these specific gaps as the critical foundation for our research.</w:t>
      </w:r>
    </w:p>
    <w:p>
      <w:pPr>
        <w:pStyle w:val="BodyText"/>
      </w:pPr>
      <w:r>
        <w:rPr>
          <w:bCs/>
          <w:b/>
        </w:rPr>
        <w:t xml:space="preserve">3. Research Objectives and Questions (Approx. 100 words)</w:t>
      </w:r>
    </w:p>
    <w:p>
      <w:pPr>
        <w:pStyle w:val="BodyText"/>
      </w:pPr>
      <w:r>
        <w:t xml:space="preserve">This Thesis Proposal aims to achieve the following key objectives within Japan Osaka:</w:t>
      </w:r>
    </w:p>
    <w:p>
      <w:pPr>
        <w:numPr>
          <w:ilvl w:val="0"/>
          <w:numId w:val="1001"/>
        </w:numPr>
        <w:pStyle w:val="Compact"/>
      </w:pPr>
      <w:r>
        <w:t xml:space="preserve">To map the current distribution, workload, and technological capabilities of Orthodontists across different districts of Osaka.</w:t>
      </w:r>
    </w:p>
    <w:p>
      <w:pPr>
        <w:numPr>
          <w:ilvl w:val="0"/>
          <w:numId w:val="1001"/>
        </w:numPr>
        <w:pStyle w:val="Compact"/>
      </w:pPr>
      <w:r>
        <w:t xml:space="preserve">To identify and analyze the primary barriers (financial, cultural, logistical) preventing Osaka residents from accessing timely orthodontic care.</w:t>
      </w:r>
    </w:p>
    <w:p>
      <w:pPr>
        <w:numPr>
          <w:ilvl w:val="0"/>
          <w:numId w:val="1001"/>
        </w:numPr>
        <w:pStyle w:val="Compact"/>
      </w:pPr>
      <w:r>
        <w:t xml:space="preserve">To assess patient preferences regarding treatment types (traditional braces vs. clear aligners), communication styles with the Orthodontist, and satisfaction levels specifically within Osaka's demographic.</w:t>
      </w:r>
    </w:p>
    <w:p>
      <w:pPr>
        <w:numPr>
          <w:ilvl w:val="0"/>
          <w:numId w:val="1001"/>
        </w:numPr>
        <w:pStyle w:val="Compact"/>
      </w:pPr>
      <w:r>
        <w:t xml:space="preserve">To evaluate the effectiveness of current patient education strategies employed by Orthodontists in Japan Osaka regarding oral hygiene maintenance during treatment.</w:t>
      </w:r>
    </w:p>
    <w:p>
      <w:pPr>
        <w:pStyle w:val="FirstParagraph"/>
      </w:pPr>
      <w:r>
        <w:rPr>
          <w:bCs/>
          <w:b/>
        </w:rPr>
        <w:t xml:space="preserve">4. Methodology (Approx. 150 words)</w:t>
      </w:r>
    </w:p>
    <w:p>
      <w:pPr>
        <w:pStyle w:val="BodyText"/>
      </w:pPr>
      <w:r>
        <w:t xml:space="preserve">A mixed-methods approach will be employed, combining quantitative and qualitative data collection specifically within Osaka Prefecture. Quantitative data will be gathered through a structured survey distributed to patients attending orthodontic clinics across diverse Osaka districts (e.g., Nishi-ku, Kita-ku, Chuo-ku) and a questionnaire sent to 150 certified Orthodontists registered with the Osaka Dental Association. The survey will focus on patient demographics, treatment choices, costs borne by patients, and perceived challenges. Complementing this, in-depth interviews (n=25) will be conducted with Orthodontists from various practice settings (private clinics, university-affiliated practices like Osaka University Dental Hospital) to explore their clinical experiences, adaptation strategies for Osaka's context, and suggestions for improvement. All data collection will strictly adhere to Japanese ethical guidelines for medical research. Thematic analysis of interview transcripts and statistical analysis of survey responses will form the core of the findings.</w:t>
      </w:r>
    </w:p>
    <w:p>
      <w:pPr>
        <w:pStyle w:val="BodyText"/>
      </w:pPr>
      <w:r>
        <w:rPr>
          <w:bCs/>
          <w:b/>
        </w:rPr>
        <w:t xml:space="preserve">5. Expected Significance and Contribution (Approx. 100 words)</w:t>
      </w:r>
    </w:p>
    <w:p>
      <w:pPr>
        <w:pStyle w:val="BodyText"/>
      </w:pPr>
      <w:r>
        <w:t xml:space="preserve">The anticipated outcomes of this Thesis Proposal are significant for both academia and clinical practice in Japan Osaka. The research will provide the first detailed, evidence-based profile of orthodontic service delivery within a major Japanese urban center, directly addressing the needs of patients and practitioners alike. Findings will offer concrete recommendations for improving access, optimizing treatment planning considering Osaka's cultural context, and informing future training curricula for aspiring Orthodontists in Japan. Furthermore, this work will contribute to national dialogues on dental healthcare policy refinement within the framework of Japan's universal insurance system. By centering the research on Japan Osaka, this thesis positions itself as a vital reference point for understanding regional variations in orthodontic care across modern Japanese society.</w:t>
      </w:r>
    </w:p>
    <w:p>
      <w:pPr>
        <w:pStyle w:val="BodyText"/>
      </w:pPr>
      <w:r>
        <w:rPr>
          <w:bCs/>
          <w:b/>
        </w:rPr>
        <w:t xml:space="preserve">6. Conclusion (Approx. 50 words)</w:t>
      </w:r>
    </w:p>
    <w:p>
      <w:pPr>
        <w:pStyle w:val="BodyText"/>
      </w:pPr>
      <w:r>
        <w:t xml:space="preserve">Conducting this Thesis Proposal on Orthodontic Practice within Japan Osaka is not merely an academic exercise; it is a necessary step towards ensuring equitable, high-quality, and culturally sensitive orthodontic care for one of Japan's most populous and dynamic cities. The insights generated will empower the Orthodontist to better serve their patients in Osaka, ultimately strengthening the foundation of oral health for generations to come within this vibrant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Japan Osaka</dc:title>
  <dc:creator/>
  <cp:keywords/>
  <dcterms:created xsi:type="dcterms:W3CDTF">2026-07-21T11:11:20Z</dcterms:created>
  <dcterms:modified xsi:type="dcterms:W3CDTF">2026-07-21T11:11:20Z</dcterms:modified>
</cp:coreProperties>
</file>

<file path=docProps/custom.xml><?xml version="1.0" encoding="utf-8"?>
<Properties xmlns="http://schemas.openxmlformats.org/officeDocument/2006/custom-properties" xmlns:vt="http://schemas.openxmlformats.org/officeDocument/2006/docPropsVTypes"/>
</file>