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Japan</w:t>
      </w:r>
      <w:r>
        <w:t xml:space="preserve"> </w:t>
      </w:r>
      <w:r>
        <w:t xml:space="preserve">Tokyo's</w:t>
      </w:r>
      <w:r>
        <w:t xml:space="preserve"> </w:t>
      </w:r>
      <w:r>
        <w:t xml:space="preserve">Dental</w:t>
      </w:r>
      <w:r>
        <w:t xml:space="preserve"> </w:t>
      </w:r>
      <w:r>
        <w:t xml:space="preserve">Healthcare</w:t>
      </w:r>
      <w:r>
        <w:t xml:space="preserve"> </w:t>
      </w:r>
      <w:r>
        <w:t xml:space="preserve">Landscape</w:t>
      </w:r>
    </w:p>
    <w:bookmarkStart w:id="28" w:name="X97b71bb4d78795fb23e8284c35bf05b9e49f0e0"/>
    <w:p>
      <w:pPr>
        <w:pStyle w:val="Heading1"/>
      </w:pPr>
      <w:r>
        <w:t xml:space="preserve">Thesis Proposal: The Evolving Role of Orthodontist in Japan Tokyo's Dental Healthcare Landscape</w:t>
      </w:r>
    </w:p>
    <w:bookmarkStart w:id="20" w:name="introduction"/>
    <w:p>
      <w:pPr>
        <w:pStyle w:val="Heading2"/>
      </w:pPr>
      <w:r>
        <w:t xml:space="preserve">1. Introduction</w:t>
      </w:r>
    </w:p>
    <w:p>
      <w:pPr>
        <w:pStyle w:val="FirstParagraph"/>
      </w:pPr>
      <w:r>
        <w:t xml:space="preserve">The field of orthodontics in Japan, particularly within the dynamic metropolis of Tokyo, represents a critical intersection of advanced dental science, cultural preferences, and rapidly evolving patient expectations. This Thesis Proposal outlines a comprehensive research study aimed at investigating the current state, challenges, and future trajectory of the Orthodontist profession within Japan's premier urban healthcare hub—Tokyo. As Japan faces demographic shifts including an aging population alongside rising aesthetic consciousness among younger generations, understanding how Orthodontists adapt their practices is paramount. Tokyo, as the nation's economic and cultural epicenter with one of the world's highest concentrations of specialized dental clinics, provides an ideal microcosm for this investigation. This Thesis Proposal seeks to contribute valuable empirical data to inform policy development, professional training standards, and patient care models specific to Orthodontist services in Japan Tokyo.</w:t>
      </w:r>
    </w:p>
    <w:bookmarkEnd w:id="20"/>
    <w:bookmarkStart w:id="21" w:name="problem-statement"/>
    <w:p>
      <w:pPr>
        <w:pStyle w:val="Heading2"/>
      </w:pPr>
      <w:r>
        <w:t xml:space="preserve">2. Problem Statement</w:t>
      </w:r>
    </w:p>
    <w:p>
      <w:pPr>
        <w:pStyle w:val="FirstParagraph"/>
      </w:pPr>
      <w:r>
        <w:t xml:space="preserve">Despite Japan's renowned healthcare system and high dental care accessibility, significant gaps exist in the understanding of the Orthodontist workforce dynamics, service delivery models, and patient satisfaction metrics unique to Tokyo. Current literature often generalizes Japanese orthodontic practice without adequately differentiating between urban centers like Tokyo and rural regions. The intense competition within Tokyo's densely packed dental market creates pressures on Orthodontists regarding treatment modalities (e.g., prevalence of clear aligners vs. traditional braces), cost structures, insurance coverage limitations for cosmetic orthodontics, and the integration of digital technology (like 3D scanning and AI planning). Furthermore, cultural factors deeply influence patient expectations—such as the desire for subtlety in aesthetics to maintain professional image in Tokyo's corporate environment—which may not be fully addressed by standardized training. This Thesis Proposal addresses the urgent need for localized, evidence-based insights into how Orthodontists navigate these complexities specifically within Japan Tokyo.</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Japan Tokyo:</w:t>
      </w:r>
    </w:p>
    <w:p>
      <w:pPr>
        <w:numPr>
          <w:ilvl w:val="0"/>
          <w:numId w:val="1001"/>
        </w:numPr>
        <w:pStyle w:val="Compact"/>
      </w:pPr>
      <w:r>
        <w:t xml:space="preserve">To analyze the current distribution, specialization patterns, and professional challenges faced by Orthodontists practicing in Tokyo compared to national averages.</w:t>
      </w:r>
    </w:p>
    <w:p>
      <w:pPr>
        <w:numPr>
          <w:ilvl w:val="0"/>
          <w:numId w:val="1001"/>
        </w:numPr>
        <w:pStyle w:val="Compact"/>
      </w:pPr>
      <w:r>
        <w:t xml:space="preserve">To evaluate patient perceptions, satisfaction drivers, and unmet needs regarding orthodontic treatment accessibility, cost-effectiveness, and aesthetic preferences within Tokyo's diverse population.</w:t>
      </w:r>
    </w:p>
    <w:p>
      <w:pPr>
        <w:numPr>
          <w:ilvl w:val="0"/>
          <w:numId w:val="1001"/>
        </w:numPr>
        <w:pStyle w:val="Compact"/>
      </w:pPr>
      <w:r>
        <w:t xml:space="preserve">To assess the adoption rates and perceived benefits/limitations of emerging technologies (e.g., Invisalign systems, CAD/CAM appliances) among Orthodontists in Tokyo clinics.</w:t>
      </w:r>
    </w:p>
    <w:p>
      <w:pPr>
        <w:numPr>
          <w:ilvl w:val="0"/>
          <w:numId w:val="1001"/>
        </w:numPr>
        <w:pStyle w:val="Compact"/>
      </w:pPr>
      <w:r>
        <w:t xml:space="preserve">To identify regulatory or systemic barriers within Japan's healthcare framework that impact Orthodontist practice efficiency and patient access in Tokyo.</w:t>
      </w:r>
    </w:p>
    <w:p>
      <w:pPr>
        <w:numPr>
          <w:ilvl w:val="0"/>
          <w:numId w:val="1001"/>
        </w:numPr>
        <w:pStyle w:val="Compact"/>
      </w:pPr>
      <w:r>
        <w:t xml:space="preserve">To propose actionable recommendations for enhancing the quality, accessibility, and cultural relevance of Orthodontist services tailored to Tokyo's unique urban setting.</w:t>
      </w:r>
    </w:p>
    <w:bookmarkEnd w:id="22"/>
    <w:bookmarkStart w:id="23" w:name="literature-review-summary"/>
    <w:p>
      <w:pPr>
        <w:pStyle w:val="Heading2"/>
      </w:pPr>
      <w:r>
        <w:t xml:space="preserve">4. Literature Review (Summary)</w:t>
      </w:r>
    </w:p>
    <w:p>
      <w:pPr>
        <w:pStyle w:val="FirstParagraph"/>
      </w:pPr>
      <w:r>
        <w:t xml:space="preserve">Existing research on orthodontics in Japan provides a foundation but lacks Tokyo-specific granularity. Studies by the Japanese Orthodontic Society highlight national trends, yet fail to dissect the hyper-competitive Tokyo market where over 1,500 dental clinics offer orthodontic services within the central wards alone (Source: Japan Dental Association, 2023). Research on patient satisfaction in Asia often focuses on China or South Korea (e.g., Chen et al., 2021), overlooking Japan's distinct cultural nuances. The concept of "hada" (skin/skin-like appearance) extends to dental aesthetics in Tokyo, influencing demand for clear aligners over traditional brackets—a trend not fully quantified in current Japanese orthodontic literature. This Thesis Proposal will bridge this critical gap by focusing exclusively on Japan Tokyo, utilizing local data sources like the Tokyo Metropolitan Government Health Reports and surveys from the Japan Orthodontic Society's Tokyo chapter.</w:t>
      </w:r>
    </w:p>
    <w:bookmarkEnd w:id="23"/>
    <w:bookmarkStart w:id="24" w:name="methodology"/>
    <w:p>
      <w:pPr>
        <w:pStyle w:val="Heading2"/>
      </w:pPr>
      <w:r>
        <w:t xml:space="preserve">5. Methodology</w:t>
      </w:r>
    </w:p>
    <w:p>
      <w:pPr>
        <w:pStyle w:val="FirstParagraph"/>
      </w:pPr>
      <w:r>
        <w:t xml:space="preserve">This Thesis Proposal employs a mixed-methods approach, combining quantitative and qualitative techniques tailored to gather robust data within Japan Tokyo:</w:t>
      </w:r>
    </w:p>
    <w:p>
      <w:pPr>
        <w:numPr>
          <w:ilvl w:val="0"/>
          <w:numId w:val="1002"/>
        </w:numPr>
        <w:pStyle w:val="Compact"/>
      </w:pPr>
      <w:r>
        <w:rPr>
          <w:bCs/>
          <w:b/>
        </w:rPr>
        <w:t xml:space="preserve">Quantitative Phase:</w:t>
      </w:r>
      <w:r>
        <w:t xml:space="preserve"> </w:t>
      </w:r>
      <w:r>
        <w:t xml:space="preserve">A structured online survey distributed via dental association networks to 300 licensed Orthodontists in Tokyo. Key metrics include practice size, technology adoption rates, average patient volume, treatment types offered (cosmetic vs. functional), and perceived financial pressures.</w:t>
      </w:r>
    </w:p>
    <w:p>
      <w:pPr>
        <w:numPr>
          <w:ilvl w:val="0"/>
          <w:numId w:val="1002"/>
        </w:numPr>
        <w:pStyle w:val="Compact"/>
      </w:pPr>
      <w:r>
        <w:rPr>
          <w:bCs/>
          <w:b/>
        </w:rPr>
        <w:t xml:space="preserve">Qualitative Phase:</w:t>
      </w:r>
      <w:r>
        <w:t xml:space="preserve"> </w:t>
      </w:r>
      <w:r>
        <w:t xml:space="preserve">In-depth interviews with 25 Orthodontists representing diverse practice types (private clinics, university-affiliated hospitals) across Tokyo districts (Shinjuku, Shibuya, Minato). Focus groups with 100+ patients from the same clinics to explore decision-making processes and satisfaction drivers related to their Orthodontist experience.</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following Braun &amp; Clarke (2006) methodology. Cross-referencing findings with national dental insurance reimbursement data from the Japanese Ministry of Health, Labour and Welfare.</w:t>
      </w:r>
    </w:p>
    <w:bookmarkEnd w:id="24"/>
    <w:bookmarkStart w:id="25" w:name="significance-and-expected-contribution"/>
    <w:p>
      <w:pPr>
        <w:pStyle w:val="Heading2"/>
      </w:pPr>
      <w:r>
        <w:t xml:space="preserve">6. Significance and Expected Contribution</w:t>
      </w:r>
    </w:p>
    <w:p>
      <w:pPr>
        <w:pStyle w:val="FirstParagraph"/>
      </w:pPr>
      <w:r>
        <w:t xml:space="preserve">The anticipated outcomes of this Thesis Proposal hold significant value for multiple stakeholders in Japan Tokyo:</w:t>
      </w:r>
    </w:p>
    <w:p>
      <w:pPr>
        <w:numPr>
          <w:ilvl w:val="0"/>
          <w:numId w:val="1003"/>
        </w:numPr>
        <w:pStyle w:val="Compact"/>
      </w:pPr>
      <w:r>
        <w:rPr>
          <w:bCs/>
          <w:b/>
        </w:rPr>
        <w:t xml:space="preserve">Orthodontists:</w:t>
      </w:r>
      <w:r>
        <w:t xml:space="preserve"> </w:t>
      </w:r>
      <w:r>
        <w:t xml:space="preserve">Provides data-driven insights to optimize practice management, service offerings, and technology investments specific to the Tokyo market.</w:t>
      </w:r>
    </w:p>
    <w:p>
      <w:pPr>
        <w:numPr>
          <w:ilvl w:val="0"/>
          <w:numId w:val="1003"/>
        </w:numPr>
        <w:pStyle w:val="Compact"/>
      </w:pPr>
      <w:r>
        <w:rPr>
          <w:bCs/>
          <w:b/>
        </w:rPr>
        <w:t xml:space="preserve">Policymakers (e.g., Ministry of Health):</w:t>
      </w:r>
      <w:r>
        <w:t xml:space="preserve"> </w:t>
      </w:r>
      <w:r>
        <w:t xml:space="preserve">Informs potential reforms in insurance coverage for aesthetic orthodontics or streamlining clinic licensing processes within dense urban areas like Tokyo.</w:t>
      </w:r>
    </w:p>
    <w:p>
      <w:pPr>
        <w:numPr>
          <w:ilvl w:val="0"/>
          <w:numId w:val="1003"/>
        </w:numPr>
        <w:pStyle w:val="Compact"/>
      </w:pPr>
      <w:r>
        <w:rPr>
          <w:bCs/>
          <w:b/>
        </w:rPr>
        <w:t xml:space="preserve">Patients:</w:t>
      </w:r>
      <w:r>
        <w:t xml:space="preserve"> </w:t>
      </w:r>
      <w:r>
        <w:t xml:space="preserve">Aims to improve transparency regarding treatment options, costs, and expected outcomes by highlighting patient priorities identified through this research.</w:t>
      </w:r>
    </w:p>
    <w:p>
      <w:pPr>
        <w:numPr>
          <w:ilvl w:val="0"/>
          <w:numId w:val="1003"/>
        </w:numPr>
        <w:pStyle w:val="Compact"/>
      </w:pPr>
      <w:r>
        <w:rPr>
          <w:bCs/>
          <w:b/>
        </w:rPr>
        <w:t xml:space="preserve">Educational Institutions:</w:t>
      </w:r>
      <w:r>
        <w:t xml:space="preserve"> </w:t>
      </w:r>
      <w:r>
        <w:t xml:space="preserve">Offers evidence to curriculum developers at Japanese dental schools (e.g., Tokyo Medical and Dental University) on evolving skill requirements for future Orthodontists serving a Tokyo population with unique demands.</w:t>
      </w:r>
    </w:p>
    <w:p>
      <w:pPr>
        <w:pStyle w:val="FirstParagraph"/>
      </w:pPr>
      <w:r>
        <w:t xml:space="preserve">This Thesis Proposal is not merely an academic exercise; it directly addresses the critical need for contextually relevant knowledge to strengthen the Orthodontist profession's capacity to serve Japan Tokyo's demanding and sophisticated dental healthcare consumers effectively. By focusing intensely on the intersection of "Orthodontist" practice, "Japan" national framework, and specifically "Tokyo" urban dynamics, this research promises actionable impact.</w:t>
      </w:r>
    </w:p>
    <w:bookmarkEnd w:id="25"/>
    <w:bookmarkStart w:id="26" w:name="timeline"/>
    <w:p>
      <w:pPr>
        <w:pStyle w:val="Heading2"/>
      </w:pPr>
      <w:r>
        <w:t xml:space="preserve">7. Timeline</w:t>
      </w:r>
    </w:p>
    <w:p>
      <w:pPr>
        <w:pStyle w:val="FirstParagraph"/>
      </w:pPr>
      <w:r>
        <w:t xml:space="preserve">A 15-month timeline is proposed:</w:t>
      </w:r>
    </w:p>
    <w:p>
      <w:pPr>
        <w:numPr>
          <w:ilvl w:val="0"/>
          <w:numId w:val="1004"/>
        </w:numPr>
        <w:pStyle w:val="Compact"/>
      </w:pPr>
      <w:r>
        <w:rPr>
          <w:bCs/>
          <w:b/>
        </w:rPr>
        <w:t xml:space="preserve">Months 1-3:</w:t>
      </w:r>
      <w:r>
        <w:t xml:space="preserve"> </w:t>
      </w:r>
      <w:r>
        <w:t xml:space="preserve">Finalize survey instruments, obtain ethics approval from Tokyo-based university, secure partnerships with dental associations.</w:t>
      </w:r>
    </w:p>
    <w:p>
      <w:pPr>
        <w:numPr>
          <w:ilvl w:val="0"/>
          <w:numId w:val="1004"/>
        </w:numPr>
        <w:pStyle w:val="Compact"/>
      </w:pPr>
      <w:r>
        <w:rPr>
          <w:bCs/>
          <w:b/>
        </w:rPr>
        <w:t xml:space="preserve">Months 4-7:</w:t>
      </w:r>
      <w:r>
        <w:t xml:space="preserve"> </w:t>
      </w:r>
      <w:r>
        <w:t xml:space="preserve">Conduct quantitative survey; recruit and conduct qualitative interviews/focus groups in Tokyo.</w:t>
      </w:r>
    </w:p>
    <w:p>
      <w:pPr>
        <w:numPr>
          <w:ilvl w:val="0"/>
          <w:numId w:val="1004"/>
        </w:numPr>
        <w:pStyle w:val="Compact"/>
      </w:pPr>
      <w:r>
        <w:rPr>
          <w:bCs/>
          <w:b/>
        </w:rPr>
        <w:t xml:space="preserve">Months 8-12:</w:t>
      </w:r>
      <w:r>
        <w:t xml:space="preserve"> </w:t>
      </w:r>
      <w:r>
        <w:t xml:space="preserve">Data analysis, preliminary findings synthesis, draft manuscript for academic review.</w:t>
      </w:r>
    </w:p>
    <w:p>
      <w:pPr>
        <w:numPr>
          <w:ilvl w:val="0"/>
          <w:numId w:val="1004"/>
        </w:numPr>
        <w:pStyle w:val="Compact"/>
      </w:pPr>
      <w:r>
        <w:rPr>
          <w:bCs/>
          <w:b/>
        </w:rPr>
        <w:t xml:space="preserve">Months 13-15:</w:t>
      </w:r>
      <w:r>
        <w:t xml:space="preserve"> </w:t>
      </w:r>
      <w:r>
        <w:t xml:space="preserve">Finalize Thesis Proposal report, present findings to key stakeholders (Tokyo Dental Association, Ministry of Health), submit final document.</w:t>
      </w:r>
    </w:p>
    <w:bookmarkEnd w:id="26"/>
    <w:bookmarkStart w:id="27" w:name="conclusion"/>
    <w:p>
      <w:pPr>
        <w:pStyle w:val="Heading2"/>
      </w:pPr>
      <w:r>
        <w:t xml:space="preserve">8. Conclusion</w:t>
      </w:r>
    </w:p>
    <w:p>
      <w:pPr>
        <w:pStyle w:val="FirstParagraph"/>
      </w:pPr>
      <w:r>
        <w:t xml:space="preserve">The role of the Orthodontist in Japan Tokyo is at a pivotal juncture, shaped by technological innovation, shifting cultural values around aesthetics, and intense market competition. This Thesis Proposal provides a clear roadmap for generating essential knowledge to navigate this complexity. By centering the research explicitly on "Japan Tokyo" and analyzing the professional realities of each individual "Orthodontist," this study moves beyond generic national studies to deliver targeted, impactful insights. The findings will empower Orthodontists in Tokyo to enhance patient care, guide policymakers toward more responsive regulations, and ultimately elevate the standard of orthodontic healthcare within Japan's most significant urban center. This Thesis Proposal is a necessary step towards ensuring the Orthodontist profession in Japan Tokyo continues to thrive as a vital component of modern oral health and wellness.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Orthodontist in Japan Tokyo's Dental Healthcare Landscape</dc:title>
  <dc:creator/>
  <cp:keywords/>
  <dcterms:created xsi:type="dcterms:W3CDTF">2026-07-23T04:25:29Z</dcterms:created>
  <dcterms:modified xsi:type="dcterms:W3CDTF">2026-07-23T04:25:29Z</dcterms:modified>
</cp:coreProperties>
</file>

<file path=docProps/custom.xml><?xml version="1.0" encoding="utf-8"?>
<Properties xmlns="http://schemas.openxmlformats.org/officeDocument/2006/custom-properties" xmlns:vt="http://schemas.openxmlformats.org/officeDocument/2006/docPropsVTypes"/>
</file>