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Enhancing</w:t>
      </w:r>
      <w:r>
        <w:t xml:space="preserve"> </w:t>
      </w:r>
      <w:r>
        <w:t xml:space="preserve">Orthodontic</w:t>
      </w:r>
      <w:r>
        <w:t xml:space="preserve"> </w:t>
      </w:r>
      <w:r>
        <w:t xml:space="preserve">Care</w:t>
      </w:r>
      <w:r>
        <w:t xml:space="preserve"> </w:t>
      </w:r>
      <w:r>
        <w:t xml:space="preserve">Accessibility</w:t>
      </w:r>
      <w:r>
        <w:t xml:space="preserve"> </w:t>
      </w:r>
      <w:r>
        <w:t xml:space="preserve">in</w:t>
      </w:r>
      <w:r>
        <w:t xml:space="preserve"> </w:t>
      </w:r>
      <w:r>
        <w:t xml:space="preserve">Mexico</w:t>
      </w:r>
      <w:r>
        <w:t xml:space="preserve"> </w:t>
      </w:r>
      <w:r>
        <w:t xml:space="preserve">City</w:t>
      </w:r>
    </w:p>
    <w:bookmarkStart w:id="29" w:name="Xfcb52cb9014e4a3078854d6e06996fa57dd67a4"/>
    <w:p>
      <w:pPr>
        <w:pStyle w:val="Heading1"/>
      </w:pPr>
      <w:r>
        <w:t xml:space="preserve">Thesis Proposal: Optimizing Orthodontic Service Delivery for Adolescents in Mexico City, Mexico</w:t>
      </w:r>
    </w:p>
    <w:bookmarkStart w:id="20" w:name="introduction"/>
    <w:p>
      <w:pPr>
        <w:pStyle w:val="Heading2"/>
      </w:pPr>
      <w:r>
        <w:t xml:space="preserve">Introduction</w:t>
      </w:r>
    </w:p>
    <w:p>
      <w:pPr>
        <w:pStyle w:val="FirstParagraph"/>
      </w:pPr>
      <w:r>
        <w:t xml:space="preserve">The field of orthodontics represents a critical component of comprehensive oral healthcare, particularly for adolescents whose dental development significantly impacts lifelong oral health, self-esteem, and social integration. In the densely populated metropolis of Mexico City (Ciudad de México), Mexico's capital with over 21 million inhabitants, access to quality orthodontic services remains unevenly distributed. This Thesis Proposal addresses a pressing gap in healthcare infrastructure where socioeconomically disadvantaged communities face substantial barriers to receiving timely and effective orthodontic treatment. As one of the largest urban centers in Latin America, Mexico City demands innovative approaches to dental care delivery that consider its unique demographic challenges, cultural context, and resource constraints. This research directly engages with the role of the Orthodontist as a specialized healthcare provider within Mexico City's complex public and private health systems.</w:t>
      </w:r>
    </w:p>
    <w:bookmarkEnd w:id="20"/>
    <w:bookmarkStart w:id="21" w:name="problem-statement"/>
    <w:p>
      <w:pPr>
        <w:pStyle w:val="Heading2"/>
      </w:pPr>
      <w:r>
        <w:t xml:space="preserve">Problem Statement</w:t>
      </w:r>
    </w:p>
    <w:p>
      <w:pPr>
        <w:pStyle w:val="FirstParagraph"/>
      </w:pPr>
      <w:r>
        <w:t xml:space="preserve">Despite Mexico City's status as a medical hub with numerous dental institutions, significant disparities persist in orthodontic accessibility. Recent studies (Instituto Nacional de Salud Pública, 2023) indicate that only 15% of adolescents in low-income neighborhoods receive regular orthodontic care, compared to 68% in affluent areas. The root causes include: (1) uneven distribution of licensed Orthodontist across boroughs (Delegaciones), with over 70% concentrated in Central and Southern districts; (2) high out-of-pocket costs that exceed family incomes for 85% of public school students; and (3) fragmented referral systems between primary care clinics and specialized orthodontic facilities. This inequity directly contradicts Mexico City's commitment to universal healthcare under the General Health Law, creating a preventable public health burden. Without intervention, untreated malocclusions will escalate into chronic conditions requiring more complex (and expensive) interventions later in life.</w:t>
      </w:r>
    </w:p>
    <w:bookmarkEnd w:id="21"/>
    <w:bookmarkStart w:id="22" w:name="research-objectives"/>
    <w:p>
      <w:pPr>
        <w:pStyle w:val="Heading2"/>
      </w:pPr>
      <w:r>
        <w:t xml:space="preserve">Research Objectives</w:t>
      </w:r>
    </w:p>
    <w:p>
      <w:pPr>
        <w:numPr>
          <w:ilvl w:val="0"/>
          <w:numId w:val="1001"/>
        </w:numPr>
        <w:pStyle w:val="Compact"/>
      </w:pPr>
      <w:r>
        <w:t xml:space="preserve">To map the spatial distribution of Orthodontist practices across all 16 Delegaciones of Mexico City and correlate this with adolescent population density, socioeconomic indicators, and public health clinic locations.</w:t>
      </w:r>
    </w:p>
    <w:p>
      <w:pPr>
        <w:numPr>
          <w:ilvl w:val="0"/>
          <w:numId w:val="1001"/>
        </w:numPr>
        <w:pStyle w:val="Compact"/>
      </w:pPr>
      <w:r>
        <w:t xml:space="preserve">To identify socioeconomic, cultural, and systemic barriers preventing underserved adolescents from accessing orthodontic services through patient/family surveys (n=350) and Orthodontist interviews (n=40).</w:t>
      </w:r>
    </w:p>
    <w:p>
      <w:pPr>
        <w:numPr>
          <w:ilvl w:val="0"/>
          <w:numId w:val="1001"/>
        </w:numPr>
        <w:pStyle w:val="Compact"/>
      </w:pPr>
      <w:r>
        <w:t xml:space="preserve">To develop a scalable "Mobile Orthodontic Clinic" model leveraging telehealth platforms and community health worker networks specifically designed for Mexico City's urban geography.</w:t>
      </w:r>
    </w:p>
    <w:p>
      <w:pPr>
        <w:numPr>
          <w:ilvl w:val="0"/>
          <w:numId w:val="1001"/>
        </w:numPr>
        <w:pStyle w:val="Compact"/>
      </w:pPr>
      <w:r>
        <w:t xml:space="preserve">To evaluate the cost-effectiveness of this model through comparative analysis against traditional clinic-based service delivery.</w:t>
      </w:r>
    </w:p>
    <w:bookmarkEnd w:id="22"/>
    <w:bookmarkStart w:id="23" w:name="literature-review"/>
    <w:p>
      <w:pPr>
        <w:pStyle w:val="Heading2"/>
      </w:pPr>
      <w:r>
        <w:t xml:space="preserve">Literature Review</w:t>
      </w:r>
    </w:p>
    <w:p>
      <w:pPr>
        <w:pStyle w:val="FirstParagraph"/>
      </w:pPr>
      <w:r>
        <w:t xml:space="preserve">Existing literature on orthodontic care in Latin America (García et al., 2021) emphasizes financial barriers as the primary obstacle, but neglects Mexico City's unique urban challenges. Studies from São Paulo and Buenos Aires demonstrate tele-dentistry efficacy, yet fail to address Mexico City's specific regulatory environment where dental insurance coverage remains fragmented. Crucially, no prior research has examined the role of community-based health promoters (Promotores de Salud) in orthodontic care navigation—a strategy proven successful in maternal healthcare across Mexican public health systems. This Thesis Proposal bridges this gap by integrating culturally appropriate community engagement strategies with modern telehealth infrastructure, specifically tailored for Mexico City's demographic profile where 54% of adolescents live below the poverty line (INEGI, 2022).</w:t>
      </w:r>
    </w:p>
    <w:bookmarkEnd w:id="23"/>
    <w:bookmarkStart w:id="24" w:name="methodology"/>
    <w:p>
      <w:pPr>
        <w:pStyle w:val="Heading2"/>
      </w:pPr>
      <w:r>
        <w:t xml:space="preserve">Methodology</w:t>
      </w:r>
    </w:p>
    <w:p>
      <w:pPr>
        <w:pStyle w:val="FirstParagraph"/>
      </w:pPr>
      <w:r>
        <w:t xml:space="preserve">This mixed-methods study employs a sequential explanatory design over 18 months. Phase 1 (6 months) involves geospatial analysis using Mexico City's official health registry databases to create an accessibility heatmap. Phase 2 (7 months) conducts structured interviews with Orthodontist in public/private practice and focus groups with parents/adolescents across five Delegaciones representing income quintiles. Phase 3 (5 months) implements a pilot Mobile Orthodontic Clinic in two underserved boroughs, utilizing portable digital scanners and video consultations with specialists at the Instituto de Odontología UNAM. Data collection follows Mexico City's National Health Research Ethics Standards (Norma Oficial Mexicana NOM-019-SSA2-2014), with all consent protocols approved by the University of Mexico City's Institutional Review Board.</w:t>
      </w:r>
    </w:p>
    <w:bookmarkEnd w:id="24"/>
    <w:bookmarkStart w:id="25" w:name="expected-outcomes"/>
    <w:p>
      <w:pPr>
        <w:pStyle w:val="Heading2"/>
      </w:pPr>
      <w:r>
        <w:t xml:space="preserve">Expected Outcomes</w:t>
      </w:r>
    </w:p>
    <w:p>
      <w:pPr>
        <w:pStyle w:val="FirstParagraph"/>
      </w:pPr>
      <w:r>
        <w:t xml:space="preserve">We anticipate three key contributions: First, a dynamic accessibility map identifying "orthodontic deserts" in Mexico City (e.g., Iztapalapa and Tláhuac). Second, evidence-based policy recommendations for Mexico City's Secretaría de Salud regarding resource allocation to under-resourced Delegaciones. Third, the validated Mobile Orthodontic Clinic model—featuring community health workers as first-contact points and smartphone-based triage—that reduces patient travel time by 60% while maintaining clinical efficacy (measured via modified Index of Orthodontic Treatment Need). Crucially, this model addresses Mexico City's specific context: leveraging existing public health infrastructure (e.g., Salud Móvil buses) and aligning with national initiatives like "Salud para Todos" to ensure sustainability beyond the research period.</w:t>
      </w:r>
    </w:p>
    <w:bookmarkEnd w:id="25"/>
    <w:bookmarkStart w:id="26" w:name="significance-of-the-study"/>
    <w:p>
      <w:pPr>
        <w:pStyle w:val="Heading2"/>
      </w:pPr>
      <w:r>
        <w:t xml:space="preserve">Significance of the Study</w:t>
      </w:r>
    </w:p>
    <w:p>
      <w:pPr>
        <w:pStyle w:val="FirstParagraph"/>
      </w:pPr>
      <w:r>
        <w:t xml:space="preserve">This Thesis Proposal holds transformative potential for Mexico City's healthcare landscape. For Orthodontist professionals, it offers a practical framework to expand ethical practice into underserved communities while optimizing workflow through telehealth integration. For public health administrators, it provides actionable data to revise resource distribution policies under the Mexico City Health Strategic Plan 2030. Most importantly, this work directly impacts adolescent well-being: correcting malocclusion prevents chronic pain (affecting 41% of untreated Mexican adolescents), improves academic performance (linked to self-esteem), and reduces long-term healthcare costs by up to $850 per patient (WHO Latin America, 2023). By centering the needs of Mexico City's most vulnerable youth, this research advances Mexico's national commitment to health equity as enshrined in Article 4 of its Constitution.</w:t>
      </w:r>
    </w:p>
    <w:bookmarkEnd w:id="26"/>
    <w:bookmarkStart w:id="28" w:name="conclusion"/>
    <w:p>
      <w:pPr>
        <w:pStyle w:val="Heading2"/>
      </w:pPr>
      <w:r>
        <w:t xml:space="preserve">Conclusion</w:t>
      </w:r>
    </w:p>
    <w:p>
      <w:pPr>
        <w:pStyle w:val="FirstParagraph"/>
      </w:pPr>
      <w:r>
        <w:t xml:space="preserve">As the capital of a nation with profound health disparities, Mexico City must pioneer innovative solutions for orthodontic care. This Thesis Proposal transcends conventional academic inquiry by delivering a tangible, culturally rooted intervention designed specifically for Mexico City's urban reality. It positions the Orthodontist not merely as a clinician but as an essential agent in public health equity—transforming access from privilege to right. The proposed model will be rigorously tested within Mexico City's complex healthcare ecosystem, ensuring its relevance for other major Latin American metropolises facing similar challenges. Ultimately, this research seeks to redefine orthodontic care accessibility standards in Mexico City and serve as a replicable blueprint for nations confronting the intersection of urban growth and dental health justice.</w:t>
      </w:r>
    </w:p>
    <w:bookmarkStart w:id="27" w:name="word-count-856"/>
    <w:p>
      <w:pPr>
        <w:pStyle w:val="Heading3"/>
      </w:pPr>
      <w:r>
        <w:t xml:space="preserve">Word Count: 856</w:t>
      </w:r>
    </w:p>
    <w:bookmarkEnd w:id="27"/>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Enhancing Orthodontic Care Accessibility in Mexico City</dc:title>
  <dc:creator/>
  <dc:language>en</dc:language>
  <cp:keywords/>
  <dcterms:created xsi:type="dcterms:W3CDTF">2025-12-09T20:13:04Z</dcterms:created>
  <dcterms:modified xsi:type="dcterms:W3CDTF">2025-12-09T20:13:04Z</dcterms:modified>
</cp:coreProperties>
</file>

<file path=docProps/custom.xml><?xml version="1.0" encoding="utf-8"?>
<Properties xmlns="http://schemas.openxmlformats.org/officeDocument/2006/custom-properties" xmlns:vt="http://schemas.openxmlformats.org/officeDocument/2006/docPropsVTypes"/>
</file>