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and</w:t>
      </w:r>
      <w:r>
        <w:t xml:space="preserve"> </w:t>
      </w:r>
      <w:r>
        <w:t xml:space="preserve">Quality</w:t>
      </w:r>
      <w:r>
        <w:t xml:space="preserve"> </w:t>
      </w:r>
      <w:r>
        <w:t xml:space="preserve">of</w:t>
      </w:r>
      <w:r>
        <w:t xml:space="preserve"> </w:t>
      </w:r>
      <w:r>
        <w:t xml:space="preserve">Orthodontic</w:t>
      </w:r>
      <w:r>
        <w:t xml:space="preserve"> </w:t>
      </w:r>
      <w:r>
        <w:t xml:space="preserve">Care</w:t>
      </w:r>
      <w:r>
        <w:t xml:space="preserve"> </w:t>
      </w:r>
      <w:r>
        <w:t xml:space="preserve">in</w:t>
      </w:r>
      <w:r>
        <w:t xml:space="preserve"> </w:t>
      </w:r>
      <w:r>
        <w:t xml:space="preserve">Casablanca,</w:t>
      </w:r>
      <w:r>
        <w:t xml:space="preserve"> </w:t>
      </w:r>
      <w:r>
        <w:t xml:space="preserve">Morocco</w:t>
      </w:r>
    </w:p>
    <w:bookmarkStart w:id="26" w:name="X27ed42afcede71faac5b5eaef748abe89ea2129"/>
    <w:p>
      <w:pPr>
        <w:pStyle w:val="Heading1"/>
      </w:pPr>
      <w:r>
        <w:t xml:space="preserve">Thesis Proposal: Addressing Disparities in Orthodontic Services within Urban Healthcare Systems: A Case Study of Casablanca, Morocco</w:t>
      </w:r>
    </w:p>
    <w:p>
      <w:pPr>
        <w:pStyle w:val="FirstParagraph"/>
      </w:pPr>
      <w:r>
        <w:rPr>
          <w:bCs/>
          <w:b/>
        </w:rPr>
        <w:t xml:space="preserve">Abstract:</w:t>
      </w:r>
      <w:r>
        <w:t xml:space="preserve"> </w:t>
      </w:r>
      <w:r>
        <w:t xml:space="preserve">This thesis proposal outlines a research project investigating access to and quality of orthodontic care in Casablanca, Morocco. Despite the growing demand for aesthetic and functional dental correction among Moroccan youth, significant barriers persist in delivering timely and equitable orthodontic services within Casablanca's complex healthcare landscape. The study will critically analyze the roles, distribution, and challenges faced by</w:t>
      </w:r>
      <w:r>
        <w:t xml:space="preserve"> </w:t>
      </w:r>
      <w:r>
        <w:rPr>
          <w:bCs/>
          <w:b/>
        </w:rPr>
        <w:t xml:space="preserve">Orthodontist</w:t>
      </w:r>
      <w:r>
        <w:t xml:space="preserve"> </w:t>
      </w:r>
      <w:r>
        <w:t xml:space="preserve">professionals in this major urban center of</w:t>
      </w:r>
      <w:r>
        <w:t xml:space="preserve"> </w:t>
      </w:r>
      <w:r>
        <w:rPr>
          <w:bCs/>
          <w:b/>
        </w:rPr>
        <w:t xml:space="preserve">Morocco Casablanca</w:t>
      </w:r>
      <w:r>
        <w:t xml:space="preserve">. By employing mixed-methods research, including surveys of patients, interviews with Orthodontist practitioners, and analysis of healthcare facility data, this research aims to provide evidence-based recommendations for policy reform and service enhancement. The findings will directly contribute to the development of a more accessible and effective orthodontic care framework tailored to the socio-economic realities of</w:t>
      </w:r>
      <w:r>
        <w:t xml:space="preserve"> </w:t>
      </w:r>
      <w:r>
        <w:rPr>
          <w:bCs/>
          <w:b/>
        </w:rPr>
        <w:t xml:space="preserve">Morocco Casablanca</w:t>
      </w:r>
      <w:r>
        <w:t xml:space="preserve">, positioning it as a model for urban dental healthcare in North Africa.</w:t>
      </w:r>
    </w:p>
    <w:bookmarkStart w:id="20" w:name="Xc1b053b63983b44c699414358619f2d62d0b838"/>
    <w:p>
      <w:pPr>
        <w:pStyle w:val="Heading2"/>
      </w:pPr>
      <w:r>
        <w:t xml:space="preserve">1. Introduction: The Urgent Need for Orthodontic Research in Casablanca</w:t>
      </w:r>
    </w:p>
    <w:p>
      <w:pPr>
        <w:pStyle w:val="FirstParagraph"/>
      </w:pPr>
      <w:r>
        <w:t xml:space="preserve">Orthodontics, a specialized branch of dentistry focused on correcting misaligned teeth and jaws, has experienced increasing demand across Morocco due to rising awareness of oral health aesthetics and function. However, in</w:t>
      </w:r>
      <w:r>
        <w:t xml:space="preserve"> </w:t>
      </w:r>
      <w:r>
        <w:rPr>
          <w:bCs/>
          <w:b/>
        </w:rPr>
        <w:t xml:space="preserve">Morocco Casablanca</w:t>
      </w:r>
      <w:r>
        <w:t xml:space="preserve">, the economic hub and most populous city (over 4 million inhabitants), this demand far outstrips the current capacity of available services. The scarcity of qualified</w:t>
      </w:r>
      <w:r>
        <w:t xml:space="preserve"> </w:t>
      </w:r>
      <w:r>
        <w:rPr>
          <w:bCs/>
          <w:b/>
        </w:rPr>
        <w:t xml:space="preserve">Orthodontist</w:t>
      </w:r>
      <w:r>
        <w:t xml:space="preserve"> </w:t>
      </w:r>
      <w:r>
        <w:t xml:space="preserve">practitioners, coupled with high costs and uneven geographical distribution, creates significant disparities in access. This thesis proposal directly addresses this critical gap by focusing specifically on</w:t>
      </w:r>
      <w:r>
        <w:t xml:space="preserve"> </w:t>
      </w:r>
      <w:r>
        <w:rPr>
          <w:bCs/>
          <w:b/>
        </w:rPr>
        <w:t xml:space="preserve">Morocco Casablanca</w:t>
      </w:r>
      <w:r>
        <w:t xml:space="preserve">, a city where rapid urbanization and economic diversification have intensified the need for specialized dental care while simultaneously straining existing infrastructure. Understanding the unique dynamics within Casablanca is paramount, as solutions effective in rural Morocco or even other Moroccan cities may not translate due to its dense population, diverse socioeconomic strata, and complex private-public healthcare mix.</w:t>
      </w:r>
    </w:p>
    <w:bookmarkEnd w:id="20"/>
    <w:bookmarkStart w:id="21" w:name="X0acde53424e1c358b9f5c1bfc56006c713731c9"/>
    <w:p>
      <w:pPr>
        <w:pStyle w:val="Heading2"/>
      </w:pPr>
      <w:r>
        <w:t xml:space="preserve">2. Literature Review: Contextualizing Orthodontic Care in Morocco</w:t>
      </w:r>
    </w:p>
    <w:p>
      <w:pPr>
        <w:pStyle w:val="FirstParagraph"/>
      </w:pPr>
      <w:r>
        <w:t xml:space="preserve">Existing literature on dentistry in Morocco often highlights general oral health challenges but lacks specific, granular studies on orthodontics within major urban centers like Casablanca. Research by El Hage et al. (2019) noted a general shortage of dental specialists, including Orthodontists, across the country, with concentration predominantly in Rabat and Casablanca. A study by Benbouzid et al. (2021) surveyed patients in</w:t>
      </w:r>
      <w:r>
        <w:t xml:space="preserve"> </w:t>
      </w:r>
      <w:r>
        <w:rPr>
          <w:bCs/>
          <w:b/>
        </w:rPr>
        <w:t xml:space="preserve">Morocco Casablanca</w:t>
      </w:r>
      <w:r>
        <w:t xml:space="preserve"> </w:t>
      </w:r>
      <w:r>
        <w:t xml:space="preserve">public clinics, revealing that over 65% of adolescents requiring orthodontic treatment faced delays exceeding 18 months due to limited specialist availability, a stark contrast to the average 3-6 month wait in developed nations. Crucially, research on the specific working conditions and challenges of the</w:t>
      </w:r>
      <w:r>
        <w:t xml:space="preserve"> </w:t>
      </w:r>
      <w:r>
        <w:rPr>
          <w:bCs/>
          <w:b/>
        </w:rPr>
        <w:t xml:space="preserve">Orthodontist</w:t>
      </w:r>
      <w:r>
        <w:t xml:space="preserve"> </w:t>
      </w:r>
      <w:r>
        <w:t xml:space="preserve">within Casablanca's unique healthcare ecosystem (e.g., navigating private practice costs vs. public sector constraints) remains sparse. This gap necessitates a targeted investigation focused squarely on</w:t>
      </w:r>
      <w:r>
        <w:t xml:space="preserve"> </w:t>
      </w:r>
      <w:r>
        <w:rPr>
          <w:bCs/>
          <w:b/>
        </w:rPr>
        <w:t xml:space="preserve">Morocco Casablanca</w:t>
      </w:r>
      <w:r>
        <w:t xml:space="preserve">, moving beyond national averages to capture the nuanced urban reality.</w:t>
      </w:r>
    </w:p>
    <w:bookmarkEnd w:id="21"/>
    <w:bookmarkStart w:id="22" w:name="research-problem-and-questions"/>
    <w:p>
      <w:pPr>
        <w:pStyle w:val="Heading2"/>
      </w:pPr>
      <w:r>
        <w:t xml:space="preserve">3. Research Problem and Questions</w:t>
      </w:r>
    </w:p>
    <w:p>
      <w:pPr>
        <w:pStyle w:val="FirstParagraph"/>
      </w:pPr>
      <w:r>
        <w:t xml:space="preserve">The core problem this thesis addresses is the systemic under-provision of accessible, high-quality orthodontic care for children and adolescents in</w:t>
      </w:r>
      <w:r>
        <w:t xml:space="preserve"> </w:t>
      </w:r>
      <w:r>
        <w:rPr>
          <w:bCs/>
          <w:b/>
        </w:rPr>
        <w:t xml:space="preserve">Morocco Casablanca</w:t>
      </w:r>
      <w:r>
        <w:t xml:space="preserve">. The scarcity of trained Orthodontist professionals directly impedes equitable healthcare access. Key questions guiding this research include:</w:t>
      </w:r>
    </w:p>
    <w:p>
      <w:pPr>
        <w:numPr>
          <w:ilvl w:val="0"/>
          <w:numId w:val="1001"/>
        </w:numPr>
        <w:pStyle w:val="Compact"/>
      </w:pPr>
      <w:r>
        <w:t xml:space="preserve">What are the primary socioeconomic, geographic, and systemic barriers preventing timely access to orthodontic services for diverse populations within Casablanca?</w:t>
      </w:r>
    </w:p>
    <w:p>
      <w:pPr>
        <w:numPr>
          <w:ilvl w:val="0"/>
          <w:numId w:val="1001"/>
        </w:numPr>
        <w:pStyle w:val="Compact"/>
      </w:pPr>
      <w:r>
        <w:t xml:space="preserve">How do the working conditions, practice models (private vs. public), and perceived challenges of Orthodontist practitioners in Casablanca impact service delivery capacity?</w:t>
      </w:r>
    </w:p>
    <w:p>
      <w:pPr>
        <w:numPr>
          <w:ilvl w:val="0"/>
          <w:numId w:val="1001"/>
        </w:numPr>
        <w:pStyle w:val="Compact"/>
      </w:pPr>
      <w:r>
        <w:t xml:space="preserve">What are the specific unmet needs and preferences of patients/families regarding orthodontic care accessibility, affordability, and quality within the Casablanca context?</w:t>
      </w:r>
    </w:p>
    <w:p>
      <w:pPr>
        <w:numPr>
          <w:ilvl w:val="0"/>
          <w:numId w:val="1001"/>
        </w:numPr>
        <w:pStyle w:val="Compact"/>
      </w:pPr>
      <w:r>
        <w:t xml:space="preserve">How can healthcare policies and resource allocation be optimized to increase the effective number of Orthodontist professionals serving Casablanca's population?</w:t>
      </w:r>
    </w:p>
    <w:bookmarkEnd w:id="22"/>
    <w:bookmarkStart w:id="23" w:name="methodology"/>
    <w:p>
      <w:pPr>
        <w:pStyle w:val="Heading2"/>
      </w:pPr>
      <w:r>
        <w:t xml:space="preserve">4. Methodology</w:t>
      </w:r>
    </w:p>
    <w:p>
      <w:pPr>
        <w:pStyle w:val="FirstParagraph"/>
      </w:pPr>
      <w:r>
        <w:t xml:space="preserve">This research will employ a sequential mixed-methods approach over 18 months, specifically designed for the Casablanca context:</w:t>
      </w:r>
    </w:p>
    <w:p>
      <w:pPr>
        <w:numPr>
          <w:ilvl w:val="0"/>
          <w:numId w:val="1002"/>
        </w:numPr>
        <w:pStyle w:val="Compact"/>
      </w:pPr>
      <w:r>
        <w:rPr>
          <w:bCs/>
          <w:b/>
        </w:rPr>
        <w:t xml:space="preserve">Phase 1: Quantitative Survey (Months 1-6):</w:t>
      </w:r>
      <w:r>
        <w:t xml:space="preserve"> </w:t>
      </w:r>
      <w:r>
        <w:t xml:space="preserve">Administer structured questionnaires to a stratified random sample of at least 300 patients aged 8-25 awaiting orthodontic treatment in both public health centers (e.g., Ibn Rochd Hospital, Hassan II University Hospital) and private clinics across Casablanca districts. Data will capture demographics, waiting times, perceived costs (including hidden costs), travel burden, and satisfaction levels.</w:t>
      </w:r>
    </w:p>
    <w:p>
      <w:pPr>
        <w:numPr>
          <w:ilvl w:val="0"/>
          <w:numId w:val="1002"/>
        </w:numPr>
        <w:pStyle w:val="Compact"/>
      </w:pPr>
      <w:r>
        <w:rPr>
          <w:bCs/>
          <w:b/>
        </w:rPr>
        <w:t xml:space="preserve">Phase 2: Qualitative Exploration (Months 7-12):</w:t>
      </w:r>
      <w:r>
        <w:t xml:space="preserve"> </w:t>
      </w:r>
      <w:r>
        <w:t xml:space="preserve">Conduct in-depth semi-structured interviews with 30+ practicing Orthodontist professionals across Casablanca (representing private practice, public sector, and university-affiliated settings) to explore their professional challenges, service constraints, perspectives on patient barriers, and suggestions for improvement. Additionally, focus groups with parents/guardians of patients will provide deeper context.</w:t>
      </w:r>
    </w:p>
    <w:p>
      <w:pPr>
        <w:numPr>
          <w:ilvl w:val="0"/>
          <w:numId w:val="1002"/>
        </w:numPr>
        <w:pStyle w:val="Compact"/>
      </w:pPr>
      <w:r>
        <w:rPr>
          <w:bCs/>
          <w:b/>
        </w:rPr>
        <w:t xml:space="preserve">Phase 3: Data Synthesis &amp; Analysis (Months 13-18):</w:t>
      </w:r>
      <w:r>
        <w:t xml:space="preserve"> </w:t>
      </w:r>
      <w:r>
        <w:t xml:space="preserve">Triangulate quantitative survey results with qualitative interview and focus group findings. Statistical analysis (SPSS) will identify key correlations (e.g., income level vs. waiting time). Thematic analysis of qualitative data will uncover underlying systemic issues and potential solutions, all contextualized within the specific realities of</w:t>
      </w:r>
      <w:r>
        <w:t xml:space="preserve"> </w:t>
      </w:r>
      <w:r>
        <w:rPr>
          <w:bCs/>
          <w:b/>
        </w:rPr>
        <w:t xml:space="preserve">Morocco Casablanca</w:t>
      </w:r>
      <w:r>
        <w:t xml:space="preserve">.</w:t>
      </w:r>
    </w:p>
    <w:bookmarkEnd w:id="23"/>
    <w:bookmarkStart w:id="24" w:name="significance-and-expected-outcomes"/>
    <w:p>
      <w:pPr>
        <w:pStyle w:val="Heading2"/>
      </w:pPr>
      <w:r>
        <w:t xml:space="preserve">5. Significance and Expected Outcomes</w:t>
      </w:r>
    </w:p>
    <w:p>
      <w:pPr>
        <w:pStyle w:val="FirstParagraph"/>
      </w:pPr>
      <w:r>
        <w:t xml:space="preserve">This thesis proposal directly contributes to bridging a critical knowledge gap concerning orthodontic care in an under-studied major urban center of</w:t>
      </w:r>
      <w:r>
        <w:t xml:space="preserve"> </w:t>
      </w:r>
      <w:r>
        <w:rPr>
          <w:bCs/>
          <w:b/>
        </w:rPr>
        <w:t xml:space="preserve">Morocco Casablanca</w:t>
      </w:r>
      <w:r>
        <w:t xml:space="preserve">. The research findings will be highly significant for:</w:t>
      </w:r>
    </w:p>
    <w:p>
      <w:pPr>
        <w:numPr>
          <w:ilvl w:val="0"/>
          <w:numId w:val="1003"/>
        </w:numPr>
        <w:pStyle w:val="Compact"/>
      </w:pPr>
      <w:r>
        <w:rPr>
          <w:bCs/>
          <w:b/>
        </w:rPr>
        <w:t xml:space="preserve">Policy Makers (Ministry of Health, City Council):</w:t>
      </w:r>
      <w:r>
        <w:t xml:space="preserve"> </w:t>
      </w:r>
      <w:r>
        <w:t xml:space="preserve">Providing concrete data to inform targeted investments in Orthodontist training programs, resource allocation within public health networks, and potential subsidies for low-income families.</w:t>
      </w:r>
    </w:p>
    <w:p>
      <w:pPr>
        <w:numPr>
          <w:ilvl w:val="0"/>
          <w:numId w:val="1003"/>
        </w:numPr>
        <w:pStyle w:val="Compact"/>
      </w:pPr>
      <w:r>
        <w:rPr>
          <w:bCs/>
          <w:b/>
        </w:rPr>
        <w:t xml:space="preserve">Orthodontist Professionals:</w:t>
      </w:r>
      <w:r>
        <w:t xml:space="preserve"> </w:t>
      </w:r>
      <w:r>
        <w:t xml:space="preserve">Offering a clearer understanding of systemic barriers they face and validating their experiences, potentially fostering better professional advocacy groups within Casablanca.</w:t>
      </w:r>
    </w:p>
    <w:p>
      <w:pPr>
        <w:numPr>
          <w:ilvl w:val="0"/>
          <w:numId w:val="1003"/>
        </w:numPr>
        <w:pStyle w:val="Compact"/>
      </w:pPr>
      <w:r>
        <w:rPr>
          <w:bCs/>
          <w:b/>
        </w:rPr>
        <w:t xml:space="preserve">Patient Communities:</w:t>
      </w:r>
      <w:r>
        <w:t xml:space="preserve"> </w:t>
      </w:r>
      <w:r>
        <w:t xml:space="preserve">Highlighting specific needs to empower patient associations and guide them in advocating for improved services.</w:t>
      </w:r>
    </w:p>
    <w:p>
      <w:pPr>
        <w:numPr>
          <w:ilvl w:val="0"/>
          <w:numId w:val="1003"/>
        </w:numPr>
        <w:pStyle w:val="Compact"/>
      </w:pPr>
      <w:r>
        <w:rPr>
          <w:bCs/>
          <w:b/>
        </w:rPr>
        <w:t xml:space="preserve">Educational Institutions:</w:t>
      </w:r>
      <w:r>
        <w:t xml:space="preserve"> </w:t>
      </w:r>
      <w:r>
        <w:t xml:space="preserve">Informing dental schools (e.g., Faculty of Medicine, University Hassan II) about curriculum adjustments needed to better prepare future Orthodontist practitioners for the Casablanca healthcare environment.</w:t>
      </w:r>
    </w:p>
    <w:p>
      <w:pPr>
        <w:pStyle w:val="FirstParagraph"/>
      </w:pPr>
      <w:r>
        <w:t xml:space="preserve">The expected outcome is a comprehensive report and actionable policy brief specifically tailored for improving orthodontic access in</w:t>
      </w:r>
      <w:r>
        <w:t xml:space="preserve"> </w:t>
      </w:r>
      <w:r>
        <w:rPr>
          <w:bCs/>
          <w:b/>
        </w:rPr>
        <w:t xml:space="preserve">Morocco Casablanca</w:t>
      </w:r>
      <w:r>
        <w:t xml:space="preserve">, with potential applicability to other major Moroccan cities facing similar urban healthcare pressures. This research will fundamentally position the Orthodontist not merely as a service provider, but as a critical component of holistic oral health equity within the evolving urban healthcare system of Casablanca.</w:t>
      </w:r>
    </w:p>
    <w:bookmarkEnd w:id="24"/>
    <w:bookmarkStart w:id="25" w:name="conclusion"/>
    <w:p>
      <w:pPr>
        <w:pStyle w:val="Heading2"/>
      </w:pPr>
      <w:r>
        <w:t xml:space="preserve">6. Conclusion</w:t>
      </w:r>
    </w:p>
    <w:p>
      <w:pPr>
        <w:pStyle w:val="FirstParagraph"/>
      </w:pPr>
      <w:r>
        <w:t xml:space="preserve">The provision of accessible orthodontic care is an essential facet of modern dental healthcare, yet it remains significantly underserved in the dynamic metropolis of Casablanca,</w:t>
      </w:r>
      <w:r>
        <w:t xml:space="preserve"> </w:t>
      </w:r>
      <w:r>
        <w:rPr>
          <w:bCs/>
          <w:b/>
        </w:rPr>
        <w:t xml:space="preserve">Morocco</w:t>
      </w:r>
      <w:r>
        <w:t xml:space="preserve">. This thesis proposal presents a vital investigation into the multifaceted challenges surrounding Orthodontist services within this specific urban context. By rigorously examining patient access barriers and practitioner realities through methodologies grounded in the Casablanca experience, this research will generate indispensable knowledge. The findings promise to directly inform strategies that enhance the availability, affordability, and quality of orthodontic treatment for countless young people across</w:t>
      </w:r>
      <w:r>
        <w:t xml:space="preserve"> </w:t>
      </w:r>
      <w:r>
        <w:rPr>
          <w:bCs/>
          <w:b/>
        </w:rPr>
        <w:t xml:space="preserve">Morocco Casablanca</w:t>
      </w:r>
      <w:r>
        <w:t xml:space="preserve">. Ultimately, this work seeks to elevate the role of the Orthodontist from a niche specialty to a cornerstone of equitable oral healthcare delivery in one of Morocco's most important cities, contributing significantly to both local public health outcomes and national dental care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and Quality of Orthodontic Care in Casablanca, Morocco</dc:title>
  <dc:creator/>
  <dc:language>en</dc:language>
  <cp:keywords/>
  <dcterms:created xsi:type="dcterms:W3CDTF">2026-07-21T03:00:22Z</dcterms:created>
  <dcterms:modified xsi:type="dcterms:W3CDTF">2026-07-21T03:00:22Z</dcterms:modified>
</cp:coreProperties>
</file>

<file path=docProps/custom.xml><?xml version="1.0" encoding="utf-8"?>
<Properties xmlns="http://schemas.openxmlformats.org/officeDocument/2006/custom-properties" xmlns:vt="http://schemas.openxmlformats.org/officeDocument/2006/docPropsVTypes"/>
</file>