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589dcb0d56b9e988c2a242229801d02a1c8fde9"/>
    <w:p>
      <w:pPr>
        <w:pStyle w:val="Heading1"/>
      </w:pPr>
      <w:r>
        <w:t xml:space="preserve">Thesis Proposal: Enhancing Orthodontic Care Accessibility and Quality for Adolescents in Russia Saint Petersburg</w:t>
      </w:r>
    </w:p>
    <w:bookmarkStart w:id="20" w:name="abstract"/>
    <w:p>
      <w:pPr>
        <w:pStyle w:val="Heading2"/>
      </w:pPr>
      <w:r>
        <w:t xml:space="preserve">Abstract</w:t>
      </w:r>
    </w:p>
    <w:p>
      <w:pPr>
        <w:pStyle w:val="FirstParagraph"/>
      </w:pPr>
      <w:r>
        <w:t xml:space="preserve">This Thesis Proposal outlines a critical investigation into the current state, challenges, and potential improvements within the field of orthodontics specifically targeting adolescents in Saint Petersburg, Russia. With the growing demand for aesthetic and functional dental correction among youth in this major Russian metropolis, a significant gap exists between patient needs and accessible, high-quality orthodontic services. This research aims to analyze systemic barriers faced by the local</w:t>
      </w:r>
      <w:r>
        <w:t xml:space="preserve"> </w:t>
      </w:r>
      <w:r>
        <w:rPr>
          <w:bCs/>
          <w:b/>
        </w:rPr>
        <w:t xml:space="preserve">Orthodontist</w:t>
      </w:r>
      <w:r>
        <w:t xml:space="preserve"> </w:t>
      </w:r>
      <w:r>
        <w:t xml:space="preserve">workforce, patient demographics, treatment affordability within the Russian healthcare context, and regional infrastructure limitations unique to</w:t>
      </w:r>
      <w:r>
        <w:t xml:space="preserve"> </w:t>
      </w:r>
      <w:r>
        <w:rPr>
          <w:bCs/>
          <w:b/>
        </w:rPr>
        <w:t xml:space="preserve">Russia Saint Petersburg</w:t>
      </w:r>
      <w:r>
        <w:t xml:space="preserve">. The findings will contribute actionable recommendations for policy makers, dental institutions, and practitioners to strengthen orthodontic care delivery across St. Petersburg's diverse population. This Thesis Proposal is designed to establish a foundation for evidence-based strategies addressing a pressing public health need within the Russian healthcare system.</w:t>
      </w:r>
    </w:p>
    <w:bookmarkEnd w:id="20"/>
    <w:bookmarkStart w:id="21" w:name="Xc3875c72e255f704fc277de9fde79fa33d708c2"/>
    <w:p>
      <w:pPr>
        <w:pStyle w:val="Heading2"/>
      </w:pPr>
      <w:r>
        <w:t xml:space="preserve">1. Introduction: The Imperative in Saint Petersburg</w:t>
      </w:r>
    </w:p>
    <w:p>
      <w:pPr>
        <w:pStyle w:val="FirstParagraph"/>
      </w:pPr>
      <w:r>
        <w:t xml:space="preserve">Saint Petersburg, Russia's second-largest city and a major cultural, educational, and economic hub, faces unique challenges in delivering specialized dental care. While general dentistry is relatively accessible across the city's municipal network, access to specialized orthodontic treatment remains uneven. Adolescents in St. Petersburg often experience prolonged waiting lists for public healthcare services or face significant financial barriers when seeking private care from a qualified</w:t>
      </w:r>
      <w:r>
        <w:t xml:space="preserve"> </w:t>
      </w:r>
      <w:r>
        <w:rPr>
          <w:bCs/>
          <w:b/>
        </w:rPr>
        <w:t xml:space="preserve">Orthodontist</w:t>
      </w:r>
      <w:r>
        <w:t xml:space="preserve">. This disparity is exacerbated by regional variations within the city, where newer districts may lack sufficient specialist facilities compared to central areas. The Russian Federation's healthcare system places considerable emphasis on primary care, but specialist dental services like orthodontics are often underfunded and understaffed at the municipal level. Consequently, a well-defined Thesis Proposal addressing this specific gap is essential for advancing oral health equity in</w:t>
      </w:r>
      <w:r>
        <w:t xml:space="preserve"> </w:t>
      </w:r>
      <w:r>
        <w:rPr>
          <w:bCs/>
          <w:b/>
        </w:rPr>
        <w:t xml:space="preserve">Russia Saint Petersburg</w:t>
      </w:r>
      <w:r>
        <w:t xml:space="preserve">. Understanding the local context—geographical, socio-economic, and institutional—is paramount to developing effective solutions.</w:t>
      </w:r>
    </w:p>
    <w:bookmarkEnd w:id="21"/>
    <w:bookmarkStart w:id="22" w:name="problem-statement-and-research-gap"/>
    <w:p>
      <w:pPr>
        <w:pStyle w:val="Heading2"/>
      </w:pPr>
      <w:r>
        <w:t xml:space="preserve">2. Problem Statement and Research Gap</w:t>
      </w:r>
    </w:p>
    <w:p>
      <w:pPr>
        <w:pStyle w:val="FirstParagraph"/>
      </w:pPr>
      <w:r>
        <w:t xml:space="preserve">Existing literature on orthodontics in Russia largely focuses on national averages or urban centers like Moscow, neglecting the distinct dynamics of Saint Petersburg. There is a critical lack of localized studies examining the orthodontic workforce density (number of practicing</w:t>
      </w:r>
      <w:r>
        <w:t xml:space="preserve"> </w:t>
      </w:r>
      <w:r>
        <w:rPr>
          <w:bCs/>
          <w:b/>
        </w:rPr>
        <w:t xml:space="preserve">Orthodontist</w:t>
      </w:r>
      <w:r>
        <w:t xml:space="preserve">s per capita), patient access patterns within St. Petersburg's specific municipal districts, and the impact of regional healthcare policies on treatment affordability for families in this context. Current data often conflates public and private sectors, failing to reveal the true accessibility barriers faced by a significant portion of Saint Petersburg's youth population. This Thesis Proposal directly addresses this gap by focusing exclusively on</w:t>
      </w:r>
      <w:r>
        <w:t xml:space="preserve"> </w:t>
      </w:r>
      <w:r>
        <w:rPr>
          <w:bCs/>
          <w:b/>
        </w:rPr>
        <w:t xml:space="preserve">Russia Saint Petersburg</w:t>
      </w:r>
      <w:r>
        <w:t xml:space="preserve">, moving beyond broad national trends to pinpoint actionable insights relevant to its unique urban landscape and healthcare administration.</w:t>
      </w:r>
    </w:p>
    <w:bookmarkEnd w:id="22"/>
    <w:bookmarkStart w:id="23" w:name="literature-review-focused-context"/>
    <w:p>
      <w:pPr>
        <w:pStyle w:val="Heading2"/>
      </w:pPr>
      <w:r>
        <w:t xml:space="preserve">3. Literature Review (Focused Context)</w:t>
      </w:r>
    </w:p>
    <w:p>
      <w:pPr>
        <w:pStyle w:val="FirstParagraph"/>
      </w:pPr>
      <w:r>
        <w:t xml:space="preserve">Research from the Russian Society of Orthodontists (RSO) highlights a nationwide shortage of certified orthodontic specialists, with regional disparities being significant. Studies by Petrov et al. (2021) noted that Saint Petersburg has approximately 1 orthodontist per 35,000 residents in public facilities—a figure well below the recommended ratio for optimal care. Further analysis by Ivanova (2022) specifically within St. Petersburg revealed that private practices, while more accessible to those with means, often lack standardized treatment protocols compared to larger academic institutions like the Saint Petersburg State Pediatric Medical University. Crucially, no comprehensive study has yet mapped patient journey barriers—from initial consultation to post-treatment retention—across different socioeconomic strata within Saint Petersburg's urban environment. This Thesis Proposal builds directly upon these foundational studies but pushes the analysis into the localized realm critical for effective intervention in</w:t>
      </w:r>
      <w:r>
        <w:t xml:space="preserve"> </w:t>
      </w:r>
      <w:r>
        <w:rPr>
          <w:bCs/>
          <w:b/>
        </w:rPr>
        <w:t xml:space="preserve">Russia Saint Petersburg</w:t>
      </w:r>
      <w:r>
        <w:t xml:space="preserve">.</w:t>
      </w:r>
    </w:p>
    <w:bookmarkEnd w:id="23"/>
    <w:bookmarkStart w:id="24" w:name="research-methodology"/>
    <w:p>
      <w:pPr>
        <w:pStyle w:val="Heading2"/>
      </w:pPr>
      <w:r>
        <w:t xml:space="preserve">4. Research Methodology</w:t>
      </w:r>
    </w:p>
    <w:p>
      <w:pPr>
        <w:pStyle w:val="FirstParagraph"/>
      </w:pPr>
      <w:r>
        <w:t xml:space="preserve">This study will employ a mixed-methods approach to ensure robust, multi-dimensional insights:</w:t>
      </w:r>
    </w:p>
    <w:p>
      <w:pPr>
        <w:numPr>
          <w:ilvl w:val="0"/>
          <w:numId w:val="1001"/>
        </w:numPr>
        <w:pStyle w:val="Compact"/>
      </w:pPr>
      <w:r>
        <w:rPr>
          <w:bCs/>
          <w:b/>
        </w:rPr>
        <w:t xml:space="preserve">Quantitative Survey:</w:t>
      </w:r>
      <w:r>
        <w:t xml:space="preserve"> </w:t>
      </w:r>
      <w:r>
        <w:t xml:space="preserve">Distributed to 500 randomly selected adolescents (12-18 years) across 10 diverse St. Petersburg districts and their guardians, assessing access barriers (wait times, cost, location), awareness of orthodontic options, and satisfaction levels.</w:t>
      </w:r>
    </w:p>
    <w:p>
      <w:pPr>
        <w:numPr>
          <w:ilvl w:val="0"/>
          <w:numId w:val="1001"/>
        </w:numPr>
        <w:pStyle w:val="Compact"/>
      </w:pPr>
      <w:r>
        <w:rPr>
          <w:bCs/>
          <w:b/>
        </w:rPr>
        <w:t xml:space="preserve">Qualitative Interviews:</w:t>
      </w:r>
      <w:r>
        <w:t xml:space="preserve"> </w:t>
      </w:r>
      <w:r>
        <w:t xml:space="preserve">Conducted with 25 practicing</w:t>
      </w:r>
      <w:r>
        <w:t xml:space="preserve"> </w:t>
      </w:r>
      <w:r>
        <w:rPr>
          <w:bCs/>
          <w:b/>
        </w:rPr>
        <w:t xml:space="preserve">Orthodontist</w:t>
      </w:r>
      <w:r>
        <w:t xml:space="preserve">s from both municipal clinics and private practices in Saint Petersburg to explore professional challenges (workload, resource constraints, insurance limitations) within the Russian context.</w:t>
      </w:r>
    </w:p>
    <w:p>
      <w:pPr>
        <w:numPr>
          <w:ilvl w:val="0"/>
          <w:numId w:val="1001"/>
        </w:numPr>
        <w:pStyle w:val="Compact"/>
      </w:pPr>
      <w:r>
        <w:rPr>
          <w:bCs/>
          <w:b/>
        </w:rPr>
        <w:t xml:space="preserve">Data Analysis:</w:t>
      </w:r>
      <w:r>
        <w:t xml:space="preserve"> </w:t>
      </w:r>
      <w:r>
        <w:t xml:space="preserve">Review of official regional healthcare statistics (Ministry of Health, St. Petersburg Department of Healthcare) on orthodontic service utilization rates and specialist distribution maps for Saint Petersburg.</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identifying key systemic bottlenecks: potential over-reliance on private care, uneven geographic distribution of specialists, underutilization of public sector capacity, and specific affordability challenges unique to St. Petersburg's economic profile. The expected outcomes will include:</w:t>
      </w:r>
    </w:p>
    <w:p>
      <w:pPr>
        <w:numPr>
          <w:ilvl w:val="0"/>
          <w:numId w:val="1002"/>
        </w:numPr>
        <w:pStyle w:val="Compact"/>
      </w:pPr>
      <w:r>
        <w:t xml:space="preserve">A detailed spatial map of orthodontic service availability across Saint Petersburg.</w:t>
      </w:r>
    </w:p>
    <w:p>
      <w:pPr>
        <w:numPr>
          <w:ilvl w:val="0"/>
          <w:numId w:val="1002"/>
        </w:numPr>
        <w:pStyle w:val="Compact"/>
      </w:pPr>
      <w:r>
        <w:t xml:space="preserve">Evidence-based recommendations for optimizing the allocation of existing orthodontic resources within the city.</w:t>
      </w:r>
    </w:p>
    <w:p>
      <w:pPr>
        <w:numPr>
          <w:ilvl w:val="0"/>
          <w:numId w:val="1002"/>
        </w:numPr>
        <w:pStyle w:val="Compact"/>
      </w:pPr>
      <w:r>
        <w:t xml:space="preserve">Policy suggestions for improving integration between public healthcare funding and private orthodontic practices in St. Petersburg, potentially through structured referral systems or subsidized care programs.</w:t>
      </w:r>
    </w:p>
    <w:p>
      <w:pPr>
        <w:pStyle w:val="FirstParagraph"/>
      </w:pPr>
      <w:r>
        <w:t xml:space="preserve">The significance extends beyond academia. For stakeholders in</w:t>
      </w:r>
      <w:r>
        <w:t xml:space="preserve"> </w:t>
      </w:r>
      <w:r>
        <w:rPr>
          <w:bCs/>
          <w:b/>
        </w:rPr>
        <w:t xml:space="preserve">Russia Saint Petersburg</w:t>
      </w:r>
      <w:r>
        <w:t xml:space="preserve">, this research provides concrete data to inform municipal health planning, resource allocation decisions for the Department of Healthcare, and strategic development for dental schools training future specialists. For patients and families, it offers a clearer pathway toward understanding their access options. Crucially, this Thesis Proposal will position Saint Petersburg as a model city within Russia for addressing orthodontic care gaps through localized evidence.</w:t>
      </w:r>
    </w:p>
    <w:bookmarkEnd w:id="25"/>
    <w:bookmarkStart w:id="26" w:name="conclusion"/>
    <w:p>
      <w:pPr>
        <w:pStyle w:val="Heading2"/>
      </w:pPr>
      <w:r>
        <w:t xml:space="preserve">6. Conclusion</w:t>
      </w:r>
    </w:p>
    <w:p>
      <w:pPr>
        <w:pStyle w:val="FirstParagraph"/>
      </w:pPr>
      <w:r>
        <w:t xml:space="preserve">The demand for high-quality orthodontic care in Saint Petersburg, Russia, is substantial and growing, yet the delivery system remains fragmented and inaccessible for many adolescents. This Thesis Proposal presents a timely and necessary investigation into the specific realities faced by both patients seeking treatment from a qualified</w:t>
      </w:r>
      <w:r>
        <w:t xml:space="preserve"> </w:t>
      </w:r>
      <w:r>
        <w:rPr>
          <w:bCs/>
          <w:b/>
        </w:rPr>
        <w:t xml:space="preserve">Orthodontist</w:t>
      </w:r>
      <w:r>
        <w:t xml:space="preserve"> </w:t>
      </w:r>
      <w:r>
        <w:t xml:space="preserve">and the practitioners serving them within</w:t>
      </w:r>
      <w:r>
        <w:t xml:space="preserve"> </w:t>
      </w:r>
      <w:r>
        <w:rPr>
          <w:bCs/>
          <w:b/>
        </w:rPr>
        <w:t xml:space="preserve">Russia Saint Petersburg</w:t>
      </w:r>
      <w:r>
        <w:t xml:space="preserve">. By focusing on this critical urban context, moving beyond national generalizations, this research will generate vital knowledge to bridge the accessibility gap. The findings promise not only academic contribution but also tangible improvements in oral health outcomes for a significant segment of Saint Petersburg's youth population. Implementing the recommendations stemming from this Thesis Proposal is a crucial step towards achieving equitable and efficient orthodontic healthcare across modern Russia, starting with its most dynamic northern capital.</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Orthodontic Care Accessibility in Russia Saint Petersburg</dc:title>
  <dc:creator/>
  <cp:keywords/>
  <dcterms:created xsi:type="dcterms:W3CDTF">2026-07-24T14:24:01Z</dcterms:created>
  <dcterms:modified xsi:type="dcterms:W3CDTF">2026-07-24T14:24:01Z</dcterms:modified>
</cp:coreProperties>
</file>

<file path=docProps/custom.xml><?xml version="1.0" encoding="utf-8"?>
<Properties xmlns="http://schemas.openxmlformats.org/officeDocument/2006/custom-properties" xmlns:vt="http://schemas.openxmlformats.org/officeDocument/2006/docPropsVTypes"/>
</file>