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89cbdf82da615d2fa0d6207a42923673da1b1a"/>
    <w:p>
      <w:pPr>
        <w:pStyle w:val="Heading1"/>
      </w:pPr>
      <w:r>
        <w:t xml:space="preserve">Thesis Proposal: Orthodontic Care Accessibility and Quality in United Kingdom London</w:t>
      </w:r>
    </w:p>
    <w:bookmarkStart w:id="20" w:name="abstract"/>
    <w:p>
      <w:pPr>
        <w:pStyle w:val="Heading2"/>
      </w:pPr>
      <w:r>
        <w:t xml:space="preserve">Abstract</w:t>
      </w:r>
    </w:p>
    <w:p>
      <w:pPr>
        <w:pStyle w:val="FirstParagraph"/>
      </w:pPr>
      <w:r>
        <w:t xml:space="preserve">This thesis proposal addresses a critical gap in healthcare provision within the United Kingdom, specifically focusing on the role and challenges faced by the Orthodontist profession in London. With escalating patient demand, NHS constraints, and significant socioeconomic disparities across Greater London, this research aims to investigate accessibility barriers to specialist orthodontic care. The study will employ mixed-methods analysis of NHS waiting lists, private practice data (2019-2024), and patient surveys across 10 diverse boroughs. Findings will provide actionable insights for policymakers, dental bodies, and Orthodontist practitioners to improve equitable access to high-quality orthodontic services within the unique urban ecosystem of London. This research directly responds to the pressing healthcare needs of over 9 million Londoners where access to a qualified Orthodontist remains unevenly distributed.</w:t>
      </w:r>
    </w:p>
    <w:bookmarkEnd w:id="20"/>
    <w:bookmarkStart w:id="21" w:name="X916968e2a6e05d86cf079c2c8ed3e343c5a5f87"/>
    <w:p>
      <w:pPr>
        <w:pStyle w:val="Heading2"/>
      </w:pPr>
      <w:r>
        <w:t xml:space="preserve">1. Introduction: The Context of Orthodontics in United Kingdom London</w:t>
      </w:r>
    </w:p>
    <w:p>
      <w:pPr>
        <w:pStyle w:val="FirstParagraph"/>
      </w:pPr>
      <w:r>
        <w:t xml:space="preserve">Orthodontic treatment, a specialised branch of dentistry focusing on correcting malocclusion and dental alignment, is increasingly recognised as a vital component of public oral health within the United Kingdom. However, London presents a complex and unique environment for Orthodontist practitioners. As the most populous city in the UK with over 9 million residents exhibiting extreme socioeconomic diversity, London faces significant challenges in delivering equitable specialist care. The National Health Service (NHS) orthodontic services remain under immense pressure, with waiting lists often exceeding 18 months for routine treatment, particularly in inner-city boroughs. Concurrently, a thriving private sector caters to those who can afford it, creating a dual-track system that risks exacerbating oral health inequalities. This thesis proposal directly examines the operational realities of the Orthodontist profession within London's healthcare landscape, identifying systemic barriers and proposing evidence-based solutions to enhance service delivery for all residents.</w:t>
      </w:r>
    </w:p>
    <w:bookmarkEnd w:id="21"/>
    <w:bookmarkStart w:id="22" w:name="problem-statement"/>
    <w:p>
      <w:pPr>
        <w:pStyle w:val="Heading2"/>
      </w:pPr>
      <w:r>
        <w:t xml:space="preserve">2. Problem Statement</w:t>
      </w:r>
    </w:p>
    <w:p>
      <w:pPr>
        <w:pStyle w:val="FirstParagraph"/>
      </w:pPr>
      <w:r>
        <w:t xml:space="preserve">A clear disparity exists in access to specialist Orthodontist services across London boroughs. While affluent areas like Kensington &amp; Chelsea have robust private provision and relatively shorter NHS waits, deprived areas such as Newham or Tower Hamlets face severe shortages of qualified Orthodontists within the NHS framework, leading to prolonged waiting times that impact children's development and overall oral health outcomes. This inequity is not merely geographical but also socioeconomically driven. The current research lacks a comprehensive, London-specific analysis integrating patient perspectives, practice patterns of Orthodontist professionals operating within the UK's unique NHS-private mix, and local demographic data. Understanding these interconnected factors is paramount for developing effective interventions that align with the specific needs of London's diverse population and the professional capacity of Orthodontists working in this high-demand environment.</w:t>
      </w:r>
    </w:p>
    <w:bookmarkEnd w:id="22"/>
    <w:bookmarkStart w:id="23" w:name="X50276abf6eaca4d3facf3de20c66e8aa50a4f23"/>
    <w:p>
      <w:pPr>
        <w:pStyle w:val="Heading2"/>
      </w:pPr>
      <w:r>
        <w:t xml:space="preserve">3. Literature Review: Gaps in Existing Knowledge</w:t>
      </w:r>
    </w:p>
    <w:p>
      <w:pPr>
        <w:pStyle w:val="FirstParagraph"/>
      </w:pPr>
      <w:r>
        <w:t xml:space="preserve">Existing literature on orthodontics predominantly focuses on clinical outcomes or national-level NHS waiting lists, often failing to dissect the London-specific context. Studies by the British Orthodontic Society (BOS) highlight systemic funding issues but offer limited granularity for metropolitan areas. Research from institutions like King's College London has touched upon urban health disparities, yet lacks dedicated analysis of Orthodontist workforce distribution and patient access challenges *within* London itself. Crucially, there is a paucity of recent (post-2020) studies examining how the post-pandemic healthcare recovery phase and evolving NHS funding models specifically impact the Orthodontist's ability to serve Londoners effectively. This thesis directly addresses this gap by focusing solely on the United Kingdom London setting as both context and subject, ensuring findings are immediately relevant to local stakeholders.</w:t>
      </w:r>
    </w:p>
    <w:bookmarkEnd w:id="23"/>
    <w:bookmarkStart w:id="24" w:name="research-objectives"/>
    <w:p>
      <w:pPr>
        <w:pStyle w:val="Heading2"/>
      </w:pPr>
      <w:r>
        <w:t xml:space="preserve">4. Research Objectives</w:t>
      </w:r>
    </w:p>
    <w:p>
      <w:pPr>
        <w:pStyle w:val="FirstParagraph"/>
      </w:pPr>
      <w:r>
        <w:t xml:space="preserve">The primary objectives of this research are:</w:t>
      </w:r>
    </w:p>
    <w:p>
      <w:pPr>
        <w:numPr>
          <w:ilvl w:val="0"/>
          <w:numId w:val="1001"/>
        </w:numPr>
        <w:pStyle w:val="Compact"/>
      </w:pPr>
      <w:r>
        <w:t xml:space="preserve">To map the current distribution and capacity of qualified Orthodontists across all London boroughs within both NHS and private sectors.</w:t>
      </w:r>
    </w:p>
    <w:p>
      <w:pPr>
        <w:numPr>
          <w:ilvl w:val="0"/>
          <w:numId w:val="1001"/>
        </w:numPr>
        <w:pStyle w:val="Compact"/>
      </w:pPr>
      <w:r>
        <w:t xml:space="preserve">To identify specific socioeconomic, geographic, and systemic barriers preventing timely access to Orthodontist services for London residents from diverse backgrounds.</w:t>
      </w:r>
    </w:p>
    <w:p>
      <w:pPr>
        <w:numPr>
          <w:ilvl w:val="0"/>
          <w:numId w:val="1001"/>
        </w:numPr>
        <w:pStyle w:val="Compact"/>
      </w:pPr>
      <w:r>
        <w:t xml:space="preserve">To analyse patient experiences (including satisfaction, perceived quality, and impact of waiting times) using a sample representative of London's demographic diversity.</w:t>
      </w:r>
    </w:p>
    <w:p>
      <w:pPr>
        <w:numPr>
          <w:ilvl w:val="0"/>
          <w:numId w:val="1001"/>
        </w:numPr>
        <w:pStyle w:val="Compact"/>
      </w:pPr>
      <w:r>
        <w:t xml:space="preserve">To evaluate the effectiveness of current referral pathways between General Dental Practitioners and Orthodontists in London's healthcare ecosystem.</w:t>
      </w:r>
    </w:p>
    <w:bookmarkEnd w:id="24"/>
    <w:bookmarkStart w:id="25" w:name="methodology"/>
    <w:p>
      <w:pPr>
        <w:pStyle w:val="Heading2"/>
      </w:pPr>
      <w:r>
        <w:t xml:space="preserve">5. Methodology</w:t>
      </w:r>
    </w:p>
    <w:p>
      <w:pPr>
        <w:pStyle w:val="FirstParagraph"/>
      </w:pPr>
      <w:r>
        <w:t xml:space="preserve">This mixed-methods study will utilise a triangulated approach:</w:t>
      </w:r>
    </w:p>
    <w:p>
      <w:pPr>
        <w:numPr>
          <w:ilvl w:val="0"/>
          <w:numId w:val="1002"/>
        </w:numPr>
        <w:pStyle w:val="Compact"/>
      </w:pPr>
      <w:r>
        <w:rPr>
          <w:bCs/>
          <w:b/>
        </w:rPr>
        <w:t xml:space="preserve">Quantitative Data Collection:</w:t>
      </w:r>
      <w:r>
        <w:t xml:space="preserve"> </w:t>
      </w:r>
      <w:r>
        <w:t xml:space="preserve">Analysis of anonymised NHS England waiting list data (2019-2024) for orthodontic services by borough, cross-referenced with Office for National Statistics (ONS) demographic data and Index of Multiple Deprivation (IMD) scores. Secondary analysis of private practice fee structures and patient volume from BOS membership databases will also be conducted.</w:t>
      </w:r>
    </w:p>
    <w:p>
      <w:pPr>
        <w:numPr>
          <w:ilvl w:val="0"/>
          <w:numId w:val="1002"/>
        </w:numPr>
        <w:pStyle w:val="Compact"/>
      </w:pPr>
      <w:r>
        <w:rPr>
          <w:bCs/>
          <w:b/>
        </w:rPr>
        <w:t xml:space="preserve">Qualitative Data Collection:</w:t>
      </w:r>
      <w:r>
        <w:t xml:space="preserve"> </w:t>
      </w:r>
      <w:r>
        <w:t xml:space="preserve">Semi-structured interviews with 30 Orthodontist practitioners across diverse London practices (NHS, private, mixed-model). Concurrently, focus groups (n=4) and individual surveys (n=250) with patients from five high-demand boroughs will capture lived experiences of accessing care.</w:t>
      </w:r>
    </w:p>
    <w:p>
      <w:pPr>
        <w:numPr>
          <w:ilvl w:val="0"/>
          <w:numId w:val="1002"/>
        </w:numPr>
        <w:pStyle w:val="Compact"/>
      </w:pPr>
      <w:r>
        <w:rPr>
          <w:bCs/>
          <w:b/>
        </w:rPr>
        <w:t xml:space="preserve">Data Integration:</w:t>
      </w:r>
      <w:r>
        <w:t xml:space="preserve"> </w:t>
      </w:r>
      <w:r>
        <w:t xml:space="preserve">Thematic analysis of qualitative data combined with spatial analysis of quantitative datasets using GIS mapping to visualise access disparities within London. Statistical correlation between IMD scores, waiting times, and practice types will be performed.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the United Kingdom healthcare system, particularly in London. For Orthodontist professionals, it will provide evidence to advocate for improved workforce planning and resource allocation. The findings will offer concrete data to support applications for targeted NHS funding increases or policy revisions aimed at reducing wait times in deprived areas. Crucially, the study directly addresses a key priority of the UK government's 2023 Oral Health Strategy: "ensuring equitable access to specialist dental services across all regions." By generating borough-level insights, this thesis will empower local commissioners (Clinical Commissioning Groups) and the NHS London system to implement more effective service redesigns. Ultimately, it contributes to improving oral health outcomes for London's most vulnerable residents and strengthens the professional practice of Orthodontist care within the UK context.</w:t>
      </w:r>
    </w:p>
    <w:bookmarkEnd w:id="26"/>
    <w:bookmarkStart w:id="27" w:name="conclusion"/>
    <w:p>
      <w:pPr>
        <w:pStyle w:val="Heading2"/>
      </w:pPr>
      <w:r>
        <w:t xml:space="preserve">7. Conclusion</w:t>
      </w:r>
    </w:p>
    <w:p>
      <w:pPr>
        <w:pStyle w:val="FirstParagraph"/>
      </w:pPr>
      <w:r>
        <w:t xml:space="preserve">The provision of specialist orthodontic care in London represents a critical test case for achieving equitable healthcare delivery in a major global city within the United Kingdom. This Thesis Proposal outlines a rigorous research programme designed to dissect the multifaceted challenges confronting Orthodontist practitioners and patients across London's diverse communities. By centreing the investigation on United Kingdom London as its primary geographic and systemic context, this study moves beyond generic national analyses to deliver actionable, place-specific evidence. The anticipated outcomes – revealing precise access barriers, validating patient needs, and benchmarking practice capacity – will provide an indispensable foundation for future policy development, professional advocacy by Orthodontists in the UK, and ultimately contribute to a more just and efficient orthodontic service landscape for all Londoners. This research is not merely academic; it is a necessary step towards ensuring that specialist Orthodontist care becomes a reality for every resident of the United Kingdom's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Quality in United Kingdom London</dc:title>
  <dc:creator/>
  <dc:language>en</dc:language>
  <cp:keywords/>
  <dcterms:created xsi:type="dcterms:W3CDTF">2026-07-24T16:49:53Z</dcterms:created>
  <dcterms:modified xsi:type="dcterms:W3CDTF">2026-07-24T16:49:53Z</dcterms:modified>
</cp:coreProperties>
</file>

<file path=docProps/custom.xml><?xml version="1.0" encoding="utf-8"?>
<Properties xmlns="http://schemas.openxmlformats.org/officeDocument/2006/custom-properties" xmlns:vt="http://schemas.openxmlformats.org/officeDocument/2006/docPropsVTypes"/>
</file>