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140d2c3c78e295c74a3f6815e87bb92f54391b7"/>
    <w:p>
      <w:pPr>
        <w:pStyle w:val="Heading1"/>
      </w:pPr>
      <w:r>
        <w:t xml:space="preserve">Thesis Proposal: Analyzing Barriers to Orthodontic Care Accessibility and Equity in Chicago, United States</w:t>
      </w:r>
    </w:p>
    <w:p>
      <w:pPr>
        <w:pStyle w:val="FirstParagraph"/>
      </w:pPr>
      <w:r>
        <w:t xml:space="preserve">This thesis proposal presents a rigorous investigation into the current state of orthodontic care accessibility and equity within the urban landscape of Chicago, Illinois. As the third-largest metropolitan area in the United States with a population exceeding 2.7 million residents, Chicago represents a critical microcosm for examining healthcare disparities in complex urban environments. This research directly addresses a significant gap in understanding how socioeconomic factors, geographic distribution of orthodontic practices, and systemic barriers uniquely impact access to essential orthodontic services for diverse communities across</w:t>
      </w:r>
      <w:r>
        <w:t xml:space="preserve"> </w:t>
      </w:r>
      <w:r>
        <w:rPr>
          <w:bCs/>
          <w:b/>
        </w:rPr>
        <w:t xml:space="preserve">United States Chicago</w:t>
      </w:r>
      <w:r>
        <w:t xml:space="preserve">. The central focus is on the role and limitations of the</w:t>
      </w:r>
      <w:r>
        <w:t xml:space="preserve"> </w:t>
      </w:r>
      <w:r>
        <w:rPr>
          <w:bCs/>
          <w:b/>
        </w:rPr>
        <w:t xml:space="preserve">Orthodontist</w:t>
      </w:r>
      <w:r>
        <w:t xml:space="preserve"> </w:t>
      </w:r>
      <w:r>
        <w:t xml:space="preserve">profession within this specific context.</w:t>
      </w:r>
    </w:p>
    <w:bookmarkStart w:id="20" w:name="X22da37e7f2fd03b0f7b2b28b1179ab5782809a3"/>
    <w:p>
      <w:pPr>
        <w:pStyle w:val="Heading2"/>
      </w:pPr>
      <w:r>
        <w:t xml:space="preserve">The Problem Statement: A Disproportionate Burden in Chicago's Urban Fabric</w:t>
      </w:r>
    </w:p>
    <w:p>
      <w:pPr>
        <w:pStyle w:val="FirstParagraph"/>
      </w:pPr>
      <w:r>
        <w:t xml:space="preserve">Despite the recognized importance of orthodontic treatment for oral health, functional improvement, and psychological well-being, significant disparities exist in access to care across Chicago neighborhoods. Data from the Chicago Department of Public Health (CDPH) consistently shows that communities on the South and West Sides—predominantly low-income and communities of color—experience substantially lower rates of orthodontic service utilization compared to affluent North Side and near-North Side areas. This disparity is not merely a matter of personal preference; it reflects systemic barriers deeply embedded within the structure of dental care delivery in</w:t>
      </w:r>
      <w:r>
        <w:t xml:space="preserve"> </w:t>
      </w:r>
      <w:r>
        <w:rPr>
          <w:bCs/>
          <w:b/>
        </w:rPr>
        <w:t xml:space="preserve">United States Chicago</w:t>
      </w:r>
      <w:r>
        <w:t xml:space="preserve">. These barriers include high out-of-pocket costs for private insurance plans (which many Chicago residents lack), inadequate Medicaid reimbursement rates for orthodontic services that often deter</w:t>
      </w:r>
      <w:r>
        <w:t xml:space="preserve"> </w:t>
      </w:r>
      <w:r>
        <w:rPr>
          <w:bCs/>
          <w:b/>
        </w:rPr>
        <w:t xml:space="preserve">Orthodontist</w:t>
      </w:r>
      <w:r>
        <w:t xml:space="preserve"> </w:t>
      </w:r>
      <w:r>
        <w:t xml:space="preserve">participation in public programs, and a marked concentration of specialty practices in wealthier zip codes. Consequently, children and adolescents from marginalized backgrounds frequently face delayed or foregone treatment, impacting their long-term oral health outcomes and overall quality of life within the</w:t>
      </w:r>
      <w:r>
        <w:t xml:space="preserve"> </w:t>
      </w:r>
      <w:r>
        <w:rPr>
          <w:bCs/>
          <w:b/>
        </w:rPr>
        <w:t xml:space="preserve">United States Chicago</w:t>
      </w:r>
      <w:r>
        <w:t xml:space="preserve"> </w:t>
      </w:r>
      <w:r>
        <w:t xml:space="preserve">community.</w:t>
      </w:r>
    </w:p>
    <w:bookmarkEnd w:id="20"/>
    <w:bookmarkStart w:id="21" w:name="Xa0d316fee47a21578926198ec78350cbb88b0c7"/>
    <w:p>
      <w:pPr>
        <w:pStyle w:val="Heading2"/>
      </w:pPr>
      <w:r>
        <w:t xml:space="preserve">Research Questions: Targeting Critical Gaps</w:t>
      </w:r>
    </w:p>
    <w:p>
      <w:pPr>
        <w:pStyle w:val="FirstParagraph"/>
      </w:pPr>
      <w:r>
        <w:t xml:space="preserve">This thesis will specifically address the following interconnected research questions:</w:t>
      </w:r>
    </w:p>
    <w:p>
      <w:pPr>
        <w:numPr>
          <w:ilvl w:val="0"/>
          <w:numId w:val="1001"/>
        </w:numPr>
        <w:pStyle w:val="Compact"/>
      </w:pPr>
      <w:r>
        <w:rPr>
          <w:bCs/>
          <w:b/>
        </w:rPr>
        <w:t xml:space="preserve">RQ1:</w:t>
      </w:r>
      <w:r>
        <w:t xml:space="preserve"> </w:t>
      </w:r>
      <w:r>
        <w:t xml:space="preserve">How does the geographic distribution of licensed Orthodontists in Chicago correlate with neighborhood socioeconomic status, racial/ethnic composition, and existing public health infrastructure?</w:t>
      </w:r>
    </w:p>
    <w:p>
      <w:pPr>
        <w:numPr>
          <w:ilvl w:val="0"/>
          <w:numId w:val="1001"/>
        </w:numPr>
        <w:pStyle w:val="Compact"/>
      </w:pPr>
      <w:r>
        <w:rPr>
          <w:bCs/>
          <w:b/>
        </w:rPr>
        <w:t xml:space="preserve">RQ2:</w:t>
      </w:r>
      <w:r>
        <w:t xml:space="preserve"> </w:t>
      </w:r>
      <w:r>
        <w:t xml:space="preserve">To what extent do insurance coverage limitations (Medicaid expansion status for orthodontics, private plan benefits) and out-of-pocket cost structures function as primary barriers to care access across different Chicago demographic groups?</w:t>
      </w:r>
    </w:p>
    <w:p>
      <w:pPr>
        <w:numPr>
          <w:ilvl w:val="0"/>
          <w:numId w:val="1001"/>
        </w:numPr>
        <w:pStyle w:val="Compact"/>
      </w:pPr>
      <w:r>
        <w:rPr>
          <w:bCs/>
          <w:b/>
        </w:rPr>
        <w:t xml:space="preserve">RQ3:</w:t>
      </w:r>
      <w:r>
        <w:t xml:space="preserve"> </w:t>
      </w:r>
      <w:r>
        <w:t xml:space="preserve">What are the perceived and experienced barriers to accessing Orthodontist services reported by patients from historically underserved communities in</w:t>
      </w:r>
      <w:r>
        <w:t xml:space="preserve"> </w:t>
      </w:r>
      <w:r>
        <w:rPr>
          <w:bCs/>
          <w:b/>
        </w:rPr>
        <w:t xml:space="preserve">United States Chicago</w:t>
      </w:r>
      <w:r>
        <w:t xml:space="preserve">, compared to those in more affluent areas?</w:t>
      </w:r>
    </w:p>
    <w:p>
      <w:pPr>
        <w:numPr>
          <w:ilvl w:val="0"/>
          <w:numId w:val="1001"/>
        </w:numPr>
        <w:pStyle w:val="Compact"/>
      </w:pPr>
      <w:r>
        <w:rPr>
          <w:bCs/>
          <w:b/>
        </w:rPr>
        <w:t xml:space="preserve">RQ4:</w:t>
      </w:r>
      <w:r>
        <w:t xml:space="preserve"> </w:t>
      </w:r>
      <w:r>
        <w:t xml:space="preserve">How do existing community health centers (CHCs) and public dental initiatives within Chicago engage with orthodontic care, and what potential exists for integrating or expanding these services to bridge the accessibility gap?</w:t>
      </w:r>
    </w:p>
    <w:bookmarkEnd w:id="21"/>
    <w:bookmarkStart w:id="22" w:name="X86996a2354822ced28369db220f9b60d4562262"/>
    <w:p>
      <w:pPr>
        <w:pStyle w:val="Heading2"/>
      </w:pPr>
      <w:r>
        <w:t xml:space="preserve">Methodology: A Mixed-Methods Approach Grounded in Chicago</w:t>
      </w:r>
    </w:p>
    <w:p>
      <w:pPr>
        <w:pStyle w:val="FirstParagraph"/>
      </w:pPr>
      <w:r>
        <w:t xml:space="preserve">To rigorously answer these questions, this research employs a mixed-methods methodology designed specifically for the Chicago context:</w:t>
      </w:r>
    </w:p>
    <w:p>
      <w:pPr>
        <w:numPr>
          <w:ilvl w:val="0"/>
          <w:numId w:val="1002"/>
        </w:numPr>
        <w:pStyle w:val="Compact"/>
      </w:pPr>
      <w:r>
        <w:rPr>
          <w:bCs/>
          <w:b/>
        </w:rPr>
        <w:t xml:space="preserve">Geospatial Analysis:</w:t>
      </w:r>
      <w:r>
        <w:t xml:space="preserve"> </w:t>
      </w:r>
      <w:r>
        <w:t xml:space="preserve">Utilizing data from the Illinois Department of Professional Regulation (IDPR) on licensed Orthodontists and U.S. Census Bureau data (2020), we will map practice locations against Chicago neighborhood demographics (income, race/ethnicity, insurance coverage rates). GIS software will identify spatial inequities in access.</w:t>
      </w:r>
    </w:p>
    <w:p>
      <w:pPr>
        <w:numPr>
          <w:ilvl w:val="0"/>
          <w:numId w:val="1002"/>
        </w:numPr>
        <w:pStyle w:val="Compact"/>
      </w:pPr>
      <w:r>
        <w:rPr>
          <w:bCs/>
          <w:b/>
        </w:rPr>
        <w:t xml:space="preserve">Quantitative Analysis:</w:t>
      </w:r>
      <w:r>
        <w:t xml:space="preserve"> </w:t>
      </w:r>
      <w:r>
        <w:t xml:space="preserve">Secondary analysis of de-identified claims data from the Illinois Department of Healthcare and Family Services (HFS) Medicaid program and private insurers operating in Chicago will quantify utilization patterns by zip code, diagnosis, and patient demographics. Statistical models will assess correlations between access metrics and socioeconomic indicators.</w:t>
      </w:r>
    </w:p>
    <w:p>
      <w:pPr>
        <w:numPr>
          <w:ilvl w:val="0"/>
          <w:numId w:val="1002"/>
        </w:numPr>
        <w:pStyle w:val="Compact"/>
      </w:pPr>
      <w:r>
        <w:rPr>
          <w:bCs/>
          <w:b/>
        </w:rPr>
        <w:t xml:space="preserve">Qualitative Component:</w:t>
      </w:r>
      <w:r>
        <w:t xml:space="preserve"> </w:t>
      </w:r>
      <w:r>
        <w:t xml:space="preserve">Semi-structured interviews (n=40) with patients from 8 diverse Chicago neighborhoods (4 underserved, 4 affluent), along with focus groups involving Orthodontists (n=15) and healthcare navigators at local CHCs, will explore lived experiences and systemic challenges. All data collection will be conducted in partnership with established Chicago community organizations to ensure cultural sensitivity and trust.</w:t>
      </w:r>
    </w:p>
    <w:p>
      <w:pPr>
        <w:numPr>
          <w:ilvl w:val="0"/>
          <w:numId w:val="1002"/>
        </w:numPr>
        <w:pStyle w:val="Compact"/>
      </w:pPr>
      <w:r>
        <w:rPr>
          <w:bCs/>
          <w:b/>
        </w:rPr>
        <w:t xml:space="preserve">Policy Analysis:</w:t>
      </w:r>
      <w:r>
        <w:t xml:space="preserve"> </w:t>
      </w:r>
      <w:r>
        <w:t xml:space="preserve">A review of current Illinois state policies regarding Medicaid orthodontic coverage, dental hygiene scope-of-practice laws affecting team-based care, and city-level health equity initiatives will contextualize findings within the broader regulatory environment of</w:t>
      </w:r>
      <w:r>
        <w:t xml:space="preserve"> </w:t>
      </w:r>
      <w:r>
        <w:rPr>
          <w:bCs/>
          <w:b/>
        </w:rPr>
        <w:t xml:space="preserve">United States Chicago</w:t>
      </w:r>
      <w:r>
        <w:t xml:space="preserve">.</w:t>
      </w:r>
    </w:p>
    <w:bookmarkEnd w:id="22"/>
    <w:bookmarkStart w:id="23" w:name="potential-contributions-and-significance"/>
    <w:p>
      <w:pPr>
        <w:pStyle w:val="Heading2"/>
      </w:pPr>
      <w:r>
        <w:t xml:space="preserve">Potential Contributions and Significance</w:t>
      </w:r>
    </w:p>
    <w:p>
      <w:pPr>
        <w:pStyle w:val="FirstParagraph"/>
      </w:pPr>
      <w:r>
        <w:t xml:space="preserve">The significance of this research for the field of orthodontics and urban public health in the United States is profound. Findings from this thesis will provide the first granular, data-driven assessment specifically focused on orthodontic access inequities within Chicago. For practicing Orthodontists in</w:t>
      </w:r>
      <w:r>
        <w:t xml:space="preserve"> </w:t>
      </w:r>
      <w:r>
        <w:rPr>
          <w:bCs/>
          <w:b/>
        </w:rPr>
        <w:t xml:space="preserve">United States Chicago</w:t>
      </w:r>
      <w:r>
        <w:t xml:space="preserve">, results will offer actionable insights into potential underserved markets and strategies for culturally competent practice expansion or partnership models with community health systems. The research directly informs critical stakeholders: the City of Chicago Department of Public Health (to refine oral health equity initiatives), the Illinois Department of Healthcare and Family Services (to advocate for improved Medicaid reimbursement rates for orthodontics), and dental schools like the University of Illinois at Chicago College of Dentistry (to guide curricula on urban healthcare delivery). Ultimately, this work aims to catalyze concrete policy changes and innovative service models that increase equitable access to Orthodontist care, moving beyond the current patchwork approach in one of America's most diverse cities.</w:t>
      </w:r>
    </w:p>
    <w:bookmarkEnd w:id="23"/>
    <w:bookmarkStart w:id="24" w:name="X942da6f34e1bb0737d9c95108f1f4b1fdba7df4"/>
    <w:p>
      <w:pPr>
        <w:pStyle w:val="Heading2"/>
      </w:pPr>
      <w:r>
        <w:t xml:space="preserve">Conclusion: A Call for Equity-Centered Orthodontic Practice</w:t>
      </w:r>
    </w:p>
    <w:p>
      <w:pPr>
        <w:pStyle w:val="FirstParagraph"/>
      </w:pPr>
      <w:r>
        <w:t xml:space="preserve">In conclusion, this thesis proposal addresses a pressing public health concern within the specific context of Chicago as a major urban center in the United States. By centering the experiences of both patients and practitioners within Chicago's unique socioeconomic and geographic landscape, this research transcends generic discussions on dental access. It directly confronts how structural barriers impede the ability of Orthodontists to serve all Chicago residents equitably. The outcomes promise not only academic contribution but also tangible pathways towards a more just system where high-quality orthodontic care is a reality for children and adolescents across every zip code of</w:t>
      </w:r>
      <w:r>
        <w:t xml:space="preserve"> </w:t>
      </w:r>
      <w:r>
        <w:rPr>
          <w:bCs/>
          <w:b/>
        </w:rPr>
        <w:t xml:space="preserve">United States Chicago</w:t>
      </w:r>
      <w:r>
        <w:t xml:space="preserve">. This study is not merely about teeth; it is about building healthier, more equitable communities from the ground up. The data generated will serve as an essential foundation for future advocacy, policy reform, and professional practice innovation focused squarely on eliminating orthodontic care disparities in Chicago and offering a replicable model for other major cities across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in United States Chicago</dc:title>
  <dc:creator/>
  <dc:language>en</dc:language>
  <cp:keywords/>
  <dcterms:created xsi:type="dcterms:W3CDTF">2026-07-21T14:41:13Z</dcterms:created>
  <dcterms:modified xsi:type="dcterms:W3CDTF">2026-07-21T14:41:13Z</dcterms:modified>
</cp:coreProperties>
</file>

<file path=docProps/custom.xml><?xml version="1.0" encoding="utf-8"?>
<Properties xmlns="http://schemas.openxmlformats.org/officeDocument/2006/custom-properties" xmlns:vt="http://schemas.openxmlformats.org/officeDocument/2006/docPropsVTypes"/>
</file>