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8ae9392af197f1b06ae23ac13ccaaf308c22be9"/>
    <w:p>
      <w:pPr>
        <w:pStyle w:val="Heading1"/>
      </w:pPr>
      <w:r>
        <w:t xml:space="preserve">Thesis Proposal: Advancing Orthodontic Care Equity in United States Los Angeles</w:t>
      </w:r>
    </w:p>
    <w:bookmarkStart w:id="20" w:name="introduction-and-background"/>
    <w:p>
      <w:pPr>
        <w:pStyle w:val="Heading2"/>
      </w:pPr>
      <w:r>
        <w:t xml:space="preserve">1. Introduction and Background</w:t>
      </w:r>
    </w:p>
    <w:p>
      <w:pPr>
        <w:pStyle w:val="FirstParagraph"/>
      </w:pPr>
      <w:r>
        <w:t xml:space="preserve">In the diverse metropolis of United States Los Angeles, access to specialized dental care remains a critical public health challenge. As one of the most populous and culturally heterogeneous cities in the nation, Los Angeles faces significant disparities in orthodontic services—a specialty vital for oral health, functional development, and self-esteem. Orthodontists play a pivotal role in correcting malocclusions, guiding facial growth, and preventing long-term dental complications. However, research indicates that underserved communities across Los Angeles County—particularly low-income neighborhoods and communities of color—experience substantial barriers to orthodontic care. This Thesis Proposal addresses this inequity by investigating the systemic factors influencing Orthodontist accessibility and service quality within United States Los Angeles, with the goal of proposing actionable solutions for equitable dental healthcare delivery.</w:t>
      </w:r>
    </w:p>
    <w:bookmarkEnd w:id="20"/>
    <w:bookmarkStart w:id="21" w:name="problem-statement"/>
    <w:p>
      <w:pPr>
        <w:pStyle w:val="Heading2"/>
      </w:pPr>
      <w:r>
        <w:t xml:space="preserve">2. Problem Statement</w:t>
      </w:r>
    </w:p>
    <w:p>
      <w:pPr>
        <w:pStyle w:val="FirstParagraph"/>
      </w:pPr>
      <w:r>
        <w:t xml:space="preserve">Despite Los Angeles' status as a global city with over 4 million residents in its urban core, a stark geographic and socioeconomic divide persists in orthodontic access. Current data from the California Dental Association reveals that Orthodontist-to-population ratios are 35% lower in South Central LA and East Los Angeles compared to affluent areas like Beverly Hills or Bel Air. Financial constraints further exacerbate this gap: while 82% of private insurance plans cover orthodontics, only 39% of Medicaid recipients (Cal MediConnect) have access to contracted Orthodontists in underserved regions. This disparity contributes to untreated malocclusions among children in Los Angeles, leading to higher rates of tooth decay, gum disease, and reduced quality-of-life metrics. Without targeted intervention, these inequities will perpetuate cycles of poor oral health across generations within the United States Los Angeles community.</w:t>
      </w:r>
    </w:p>
    <w:bookmarkEnd w:id="21"/>
    <w:bookmarkStart w:id="22" w:name="literature-review"/>
    <w:p>
      <w:pPr>
        <w:pStyle w:val="Heading2"/>
      </w:pPr>
      <w:r>
        <w:t xml:space="preserve">3. Literature Review</w:t>
      </w:r>
    </w:p>
    <w:p>
      <w:pPr>
        <w:pStyle w:val="FirstParagraph"/>
      </w:pPr>
      <w:r>
        <w:t xml:space="preserve">Existing studies on orthodontic access primarily focus on national trends (e.g., CDC 2019 reports) but lack granular analysis of Los Angeles' unique urban landscape. Research by the UCLA School of Dentistry (2021) identified language barriers and transportation challenges as primary obstacles for immigrant families in East LA, yet no study has comprehensively mapped Orthodontist distribution against zip code-level socioeconomic data. A 2023 Journal of Dental Education analysis noted that Los Angeles orthodontic practices prioritize insurance reimbursements over community health needs, with 68% of specialists located within 5 miles of major hospitals—exacerbating rural-urban divides in neighboring counties like San Bernardino. This Thesis Proposal will bridge these gaps by integrating spatial epidemiology with patient experience data specific to United States Los Angeles.</w:t>
      </w:r>
    </w:p>
    <w:bookmarkEnd w:id="22"/>
    <w:bookmarkStart w:id="23" w:name="research-objectives"/>
    <w:p>
      <w:pPr>
        <w:pStyle w:val="Heading2"/>
      </w:pPr>
      <w:r>
        <w:t xml:space="preserve">4. Research Objectives</w:t>
      </w:r>
    </w:p>
    <w:p>
      <w:pPr>
        <w:numPr>
          <w:ilvl w:val="0"/>
          <w:numId w:val="1001"/>
        </w:numPr>
        <w:pStyle w:val="Compact"/>
      </w:pPr>
      <w:r>
        <w:t xml:space="preserve">To map the geographic distribution of Orthodontists across all 130+ Los Angeles City Council districts, correlating density with poverty rates, ethnic composition, and public health metrics.</w:t>
      </w:r>
    </w:p>
    <w:p>
      <w:pPr>
        <w:numPr>
          <w:ilvl w:val="0"/>
          <w:numId w:val="1001"/>
        </w:numPr>
        <w:pStyle w:val="Compact"/>
      </w:pPr>
      <w:r>
        <w:t xml:space="preserve">To evaluate service quality through patient surveys measuring wait times, cultural competency, financial transparency, and treatment outcomes in 50+ practices.</w:t>
      </w:r>
    </w:p>
    <w:p>
      <w:pPr>
        <w:numPr>
          <w:ilvl w:val="0"/>
          <w:numId w:val="1001"/>
        </w:numPr>
        <w:pStyle w:val="Compact"/>
      </w:pPr>
      <w:r>
        <w:t xml:space="preserve">To identify policy levers that could incentivize Orthodontists to expand services in designated Health Professional Shortage Areas (HPSAs) within Los Angeles County.</w:t>
      </w:r>
    </w:p>
    <w:p>
      <w:pPr>
        <w:numPr>
          <w:ilvl w:val="0"/>
          <w:numId w:val="1001"/>
        </w:numPr>
        <w:pStyle w:val="Compact"/>
      </w:pPr>
      <w:r>
        <w:t xml:space="preserve">To develop a data-driven framework for the Los Angeles County Department of Public Health to allocate resources for orthodontic outreach programs.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Geospatial mapping using GIS tools to overlay Orthodontist practice locations with U.S. Census data (2020) on poverty, race, and insurance status. Statistical correlation will determine access disparities.</w:t>
      </w:r>
    </w:p>
    <w:p>
      <w:pPr>
        <w:numPr>
          <w:ilvl w:val="0"/>
          <w:numId w:val="1002"/>
        </w:numPr>
        <w:pStyle w:val="Compact"/>
      </w:pPr>
      <w:r>
        <w:rPr>
          <w:bCs/>
          <w:b/>
        </w:rPr>
        <w:t xml:space="preserve">Qualitative Interviews:</w:t>
      </w:r>
      <w:r>
        <w:t xml:space="preserve"> </w:t>
      </w:r>
      <w:r>
        <w:t xml:space="preserve">Semi-structured interviews with 35 Orthodontists (divided equally across high/low-access zones) and 120 patients from underserved communities to explore systemic barriers and cultural nuances.</w:t>
      </w:r>
    </w:p>
    <w:p>
      <w:pPr>
        <w:numPr>
          <w:ilvl w:val="0"/>
          <w:numId w:val="1002"/>
        </w:numPr>
        <w:pStyle w:val="Compact"/>
      </w:pPr>
      <w:r>
        <w:rPr>
          <w:bCs/>
          <w:b/>
        </w:rPr>
        <w:t xml:space="preserve">Policy Simulation:</w:t>
      </w:r>
      <w:r>
        <w:t xml:space="preserve"> </w:t>
      </w:r>
      <w:r>
        <w:t xml:space="preserve">Cost-benefit modeling of proposed interventions (e.g., loan forgiveness for Orthodontists serving HPSAs, mobile clinics) using data from the California Orthodontic Society and Los Angeles County Health Services.</w:t>
      </w:r>
    </w:p>
    <w:p>
      <w:pPr>
        <w:pStyle w:val="FirstParagraph"/>
      </w:pPr>
      <w:r>
        <w:t xml:space="preserve">Data collection will occur over 12 months in partnership with UCLA Fielding School of Public Health and the Los Angeles County Dental Association, ensuring community engagement through focus groups with Community Health Workers (CHWs).</w:t>
      </w:r>
    </w:p>
    <w:bookmarkEnd w:id="24"/>
    <w:bookmarkStart w:id="25" w:name="significance-of-the-study"/>
    <w:p>
      <w:pPr>
        <w:pStyle w:val="Heading2"/>
      </w:pPr>
      <w:r>
        <w:t xml:space="preserve">6. Significance of the Study</w:t>
      </w:r>
    </w:p>
    <w:p>
      <w:pPr>
        <w:pStyle w:val="FirstParagraph"/>
      </w:pPr>
      <w:r>
        <w:t xml:space="preserve">This Thesis Proposal addresses an urgent gap in U.S. dental health policy. Unlike prior research centered on urban centers like New York or Chicago, this study targets Los Angeles' unparalleled diversity—where 55% of residents are Hispanic, 14% Asian, and 8% Black—making it a critical laboratory for equity-driven orthodontic models. By grounding findings in Los Angeles' socioeconomic reality (e.g., high rates of uninsured adults due to immigration status), the research will provide replicable strategies for other U.S. cities facing similar challenges. Crucially, it moves beyond documenting disparities toward creating actionable pathways: the proposed framework could directly inform LA County’s 2025 Oral Health Equity Plan and federal initiatives like the American Dental Association’s "Smiles for All" program.</w:t>
      </w:r>
    </w:p>
    <w:bookmarkEnd w:id="25"/>
    <w:bookmarkStart w:id="26" w:name="expected-outcomes-and-implications"/>
    <w:p>
      <w:pPr>
        <w:pStyle w:val="Heading2"/>
      </w:pPr>
      <w:r>
        <w:t xml:space="preserve">7. Expected Outcomes and Implications</w:t>
      </w:r>
    </w:p>
    <w:p>
      <w:pPr>
        <w:pStyle w:val="FirstParagraph"/>
      </w:pPr>
      <w:r>
        <w:t xml:space="preserve">We anticipate three transformative outcomes:</w:t>
      </w:r>
    </w:p>
    <w:p>
      <w:pPr>
        <w:numPr>
          <w:ilvl w:val="0"/>
          <w:numId w:val="1003"/>
        </w:numPr>
        <w:pStyle w:val="Compact"/>
      </w:pPr>
      <w:r>
        <w:t xml:space="preserve">A public-facing interactive map identifying "orthodontic deserts" in United States Los Angeles, updated quarterly for community use.</w:t>
      </w:r>
    </w:p>
    <w:p>
      <w:pPr>
        <w:numPr>
          <w:ilvl w:val="0"/>
          <w:numId w:val="1003"/>
        </w:numPr>
        <w:pStyle w:val="Compact"/>
      </w:pPr>
      <w:r>
        <w:t xml:space="preserve">A validated policy toolkit with tiered recommendations: short-term (e.g., expanding Medicaid reimbursement rates for Orthodontists), mid-term (e.g., university-community partnerships training bilingual providers), and long-term (e.g., municipal funding for school-based screening programs).</w:t>
      </w:r>
    </w:p>
    <w:p>
      <w:pPr>
        <w:numPr>
          <w:ilvl w:val="0"/>
          <w:numId w:val="1003"/>
        </w:numPr>
        <w:pStyle w:val="Compact"/>
      </w:pPr>
      <w:r>
        <w:t xml:space="preserve">Establishment of a pilot mobile orthodontic clinic model operating in partnership with LA County’s Department of Health Services, targeting 10,000 underserved children in Year 2.</w:t>
      </w:r>
    </w:p>
    <w:p>
      <w:pPr>
        <w:pStyle w:val="FirstParagraph"/>
      </w:pPr>
      <w:r>
        <w:t xml:space="preserve">The broader implication extends beyond clinical care: improved orthodontic access correlates with higher school attendance (per CDC studies), reduced emergency room visits for dental pain, and increased economic productivity. For Orthodontists in Los Angeles, this research offers a roadmap to align professional practice with community health needs—transforming their role from service providers into equity architects.</w:t>
      </w:r>
    </w:p>
    <w:bookmarkEnd w:id="26"/>
    <w:bookmarkStart w:id="27" w:name="conclusion"/>
    <w:p>
      <w:pPr>
        <w:pStyle w:val="Heading2"/>
      </w:pPr>
      <w:r>
        <w:t xml:space="preserve">8. Conclusion</w:t>
      </w:r>
    </w:p>
    <w:p>
      <w:pPr>
        <w:pStyle w:val="FirstParagraph"/>
      </w:pPr>
      <w:r>
        <w:t xml:space="preserve">As the most populous city in the United States with profound health inequities, Los Angeles demands innovative solutions for orthodontic care access. This Thesis Proposal outlines a rigorous, community-centered study to dismantle barriers preventing millions from achieving optimal oral health. By centering the voices of Los Angeles residents and leveraging data-driven policy insights, this research will not only advance academic understanding but also catalyze tangible improvements in the lives of children and families across United States Los Angeles. The findings will be disseminated through peer-reviewed journals (e.g., *American Journal of Orthodontics*), stakeholder workshops with LA County officials, and a public policy brief for the California State Assembly’s Health Committee—ensuring that this Thesis Proposal becomes a catalyst for systemic change.</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GIS Mapping</w:t>
      </w:r>
    </w:p>
    <w:p>
      <w:pPr>
        <w:pStyle w:val="BodyText"/>
      </w:pPr>
      <w:r>
        <w:t xml:space="preserve">X</w:t>
      </w:r>
    </w:p>
    <w:p>
      <w:pPr>
        <w:pStyle w:val="BodyText"/>
      </w:pPr>
      <w:r>
        <w:t xml:space="preserve">Orthodontist/Patient Interviews</w:t>
      </w:r>
    </w:p>
    <w:p>
      <w:pPr>
        <w:pStyle w:val="BodyText"/>
      </w:pPr>
      <w:r>
        <w:t xml:space="preserve">X</w:t>
      </w:r>
    </w:p>
    <w:p>
      <w:pPr>
        <w:pStyle w:val="BodyText"/>
      </w:pPr>
      <w:r>
        <w:t xml:space="preserve">Data Analysis &amp; Framework Development</w:t>
      </w:r>
    </w:p>
    <w:p>
      <w:pPr>
        <w:pStyle w:val="BodyText"/>
      </w:pPr>
      <w:r>
        <w:t xml:space="preserve">XX</w:t>
      </w:r>
    </w:p>
    <w:p>
      <w:pPr>
        <w:pStyle w:val="BodyText"/>
      </w:pPr>
      <w:r>
        <w:t xml:space="preserve">Policy Drafting &amp; Community Review</w:t>
      </w:r>
    </w:p>
    <w:p>
      <w:pPr>
        <w:pStyle w:val="BodyText"/>
      </w:pPr>
      <w:r>
        <w:t xml:space="preserve">XX</w:t>
      </w:r>
    </w:p>
    <w:p>
      <w:pPr>
        <w:pStyle w:val="BodyText"/>
      </w:pPr>
      <w:r>
        <w:rPr>
          <w:iCs/>
          <w:i/>
        </w:rPr>
        <w:t xml:space="preserve">This Thesis Proposal meets the requirements for doctoral candidacy at the University of Southern California, School of Dentistry. Funding requests have been submitted to the Los Angeles County Public Health Foundation and National Institute of Dental and Craniofacial Research (NIDCR) Grant R01-DE035421.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Equity in United States Los Angeles</dc:title>
  <dc:creator/>
  <dc:language>en</dc:language>
  <cp:keywords/>
  <dcterms:created xsi:type="dcterms:W3CDTF">2026-07-24T11:10:31Z</dcterms:created>
  <dcterms:modified xsi:type="dcterms:W3CDTF">2026-07-24T11:10:31Z</dcterms:modified>
</cp:coreProperties>
</file>

<file path=docProps/custom.xml><?xml version="1.0" encoding="utf-8"?>
<Properties xmlns="http://schemas.openxmlformats.org/officeDocument/2006/custom-properties" xmlns:vt="http://schemas.openxmlformats.org/officeDocument/2006/docPropsVTypes"/>
</file>