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e5c93d2d6554dc09427792c603b33a2ce85a5af"/>
    <w:p>
      <w:pPr>
        <w:pStyle w:val="Heading1"/>
      </w:pPr>
      <w:r>
        <w:t xml:space="preserve">Thesis Proposal: Optimizing Paramedic Workforce Resilience and Service Delivery in the Dynamic Urban Landscape of Australia Brisbane</w:t>
      </w:r>
    </w:p>
    <w:bookmarkStart w:id="20" w:name="Xfcc0ac48cd842368605ec7969876249916c6380"/>
    <w:p>
      <w:pPr>
        <w:pStyle w:val="Heading2"/>
      </w:pPr>
      <w:r>
        <w:t xml:space="preserve">Introduction: The Critical Role of Paramedics in Australia Brisbane's Emergency Healthcare Ecosystem</w:t>
      </w:r>
    </w:p>
    <w:p>
      <w:pPr>
        <w:pStyle w:val="FirstParagraph"/>
      </w:pPr>
      <w:r>
        <w:t xml:space="preserve">In the rapidly expanding metropolis of Australia Brisbane, paramedics serve as the frontline critical care providers, forming an indispensable pillar of the Queensland Ambulance Service (QAS) and broader emergency healthcare infrastructure. With Brisbane's population exceeding 2.5 million residents and projected to grow significantly over the next decade, coupled with increasing frequency of extreme weather events such as heatwaves and floods, the operational demands on paramedics have escalated dramatically. This Thesis Proposal addresses a pressing gap in understanding how to optimise paramedic performance, wellbeing, and service delivery specifically within the unique socio-geographic and climatic context of Australia Brisbane. The research aims to directly inform policy and practice to enhance emergency medical response efficacy for Brisbane's diverse communities.</w:t>
      </w:r>
    </w:p>
    <w:bookmarkEnd w:id="20"/>
    <w:bookmarkStart w:id="21" w:name="Xfbf0ddde7c11bd517cd4e46a17221d9bf768b71"/>
    <w:p>
      <w:pPr>
        <w:pStyle w:val="Heading2"/>
      </w:pPr>
      <w:r>
        <w:t xml:space="preserve">Literature Review: Contextualizing Paramedic Challenges in Brisbane</w:t>
      </w:r>
    </w:p>
    <w:p>
      <w:pPr>
        <w:pStyle w:val="FirstParagraph"/>
      </w:pPr>
      <w:r>
        <w:t xml:space="preserve">Existing literature on paramedics often adopts a national or even international perspective, frequently overlooking the nuanced challenges of Australia's largest cities. Studies by the National Centre for Epidemiology and Population Health (NCEPH) highlight significant pressures on urban ambulance services across Australia, yet Brisbane-specific analyses remain sparse. Queensland Ambulance Service (QAS) reports indicate that response times in certain Brisbane suburbs, particularly those experiencing rapid population growth like Logan City and Ipswich, have approached or exceeded national targets during peak demand periods. Furthermore, research by the University of Queensland's Centre for Health Services Research has documented elevated psychological distress among Brisbane paramedics compared to other Australian states, linked directly to high call volumes (exceeding 500 daily calls in some regions), complex presentations (e.g., mental health crises), and exposure to traumatic incidents within a rapidly urbanising environment. This context underscores the urgent need for Brisbane-specific research into paramedic resilience strategies.</w:t>
      </w:r>
    </w:p>
    <w:bookmarkEnd w:id="21"/>
    <w:bookmarkStart w:id="22" w:name="research-problem-and-justification"/>
    <w:p>
      <w:pPr>
        <w:pStyle w:val="Heading2"/>
      </w:pPr>
      <w:r>
        <w:t xml:space="preserve">Research Problem and Justification</w:t>
      </w:r>
    </w:p>
    <w:p>
      <w:pPr>
        <w:pStyle w:val="FirstParagraph"/>
      </w:pPr>
      <w:r>
        <w:t xml:space="preserve">The primary problem this thesis tackles is the unsustainable operational pressure on Queensland's paramedic workforce within the unique demands of Australia Brisbane. Current QAS strategies, while robust, lack granular data on how specific Brisbane environmental factors (urban sprawl, microclimates influencing heat stress on staff and patients) and community demographics (diverse cultural backgrounds in areas like West End or Caboolture) interact with paramedic workflow, decision-making, and mental health. This gap impedes the development of targeted interventions. Failure to address this directly threatens Brisbane's ability to maintain its emergency medical response standards during peak demand, potentially compromising patient outcomes and increasing burnout among our critical paramedic workforce – a situation incompatible with the healthcare needs of modern Australia Brisbane.</w:t>
      </w:r>
    </w:p>
    <w:bookmarkEnd w:id="22"/>
    <w:bookmarkStart w:id="23" w:name="research-questions"/>
    <w:p>
      <w:pPr>
        <w:pStyle w:val="Heading2"/>
      </w:pPr>
      <w:r>
        <w:t xml:space="preserve">Research Questions</w:t>
      </w:r>
    </w:p>
    <w:p>
      <w:pPr>
        <w:numPr>
          <w:ilvl w:val="0"/>
          <w:numId w:val="1001"/>
        </w:numPr>
        <w:pStyle w:val="Compact"/>
      </w:pPr>
      <w:r>
        <w:t xml:space="preserve">How do specific environmental stressors (e.g., urban heat island effect during heatwaves, flooding events) and geographic factors (suburban density vs. fringe areas) within Australia Brisbane uniquely impact paramedic operational efficiency and clinical decision-making?</w:t>
      </w:r>
    </w:p>
    <w:p>
      <w:pPr>
        <w:numPr>
          <w:ilvl w:val="0"/>
          <w:numId w:val="1001"/>
        </w:numPr>
        <w:pStyle w:val="Compact"/>
      </w:pPr>
      <w:r>
        <w:t xml:space="preserve">What are the primary determinants of paramedic psychological wellbeing and resilience, specifically as experienced by practitioners working within the Brisbane metropolitan area compared to regional Queensland?</w:t>
      </w:r>
    </w:p>
    <w:p>
      <w:pPr>
        <w:numPr>
          <w:ilvl w:val="0"/>
          <w:numId w:val="1001"/>
        </w:numPr>
        <w:pStyle w:val="Compact"/>
      </w:pPr>
      <w:r>
        <w:t xml:space="preserve">How do Brisbane-specific community health profiles (e.g., prevalence of chronic conditions, mental health service accessibility) influence the nature and complexity of paramedic calls, and what implications does this have for training and resource allocation?</w:t>
      </w:r>
    </w:p>
    <w:bookmarkEnd w:id="23"/>
    <w:bookmarkStart w:id="24" w:name="X78f5d3aabab8c6dadf2ae02d6be252201f87009"/>
    <w:p>
      <w:pPr>
        <w:pStyle w:val="Heading2"/>
      </w:pPr>
      <w:r>
        <w:t xml:space="preserve">Methodology: A Mixed-Methods Approach for Brisbane Context</w:t>
      </w:r>
    </w:p>
    <w:p>
      <w:pPr>
        <w:pStyle w:val="FirstParagraph"/>
      </w:pPr>
      <w:r>
        <w:t xml:space="preserve">This thesis employs a sequential explanatory mixed-methods design to capture both quantitative patterns and qualitative insights within the Brisbane context. The first phase involves a large-scale, stratified survey of QAS paramedics across all Brisbane operational zones (Central Business District, Inner Suburbs, Outer Growth Areas), using validated scales measuring burnout (Maslach Burnout Inventory), psychological distress (Kessler Psychological Distress Scale - K6), and perceived workload. This will generate quantitative data on prevalence and correlations within the Brisbane cohort.</w:t>
      </w:r>
    </w:p>
    <w:p>
      <w:pPr>
        <w:pStyle w:val="BodyText"/>
      </w:pPr>
      <w:r>
        <w:t xml:space="preserve">The second phase utilises purposive sampling to conduct in-depth semi-structured interviews with a diverse subset of paramedics (n=30) who have experienced significant stressors related to Brisbane-specific events (e.g., major heatwave response, flood event). Thematic analysis using NVivo software will identify key themes regarding challenges, coping mechanisms, and suggestions for system improvements. Crucially, this phase will integrate analysis of anonymised QAS operational data (response times, call types) from Brisbane regions over a 12-month period to triangulate findings with actual service metrics. Ethical approval will be sought from the University of Queensland Human Research Ethics Committee (UQ HREC), ensuring strict adherence to protocols for paramedic wellbeing and data privacy in Australia Brisbane.</w:t>
      </w:r>
    </w:p>
    <w:bookmarkEnd w:id="24"/>
    <w:bookmarkStart w:id="25" w:name="expected-contribution-and-significance"/>
    <w:p>
      <w:pPr>
        <w:pStyle w:val="Heading2"/>
      </w:pPr>
      <w:r>
        <w:t xml:space="preserve">Expected Contribution and Significance</w:t>
      </w:r>
    </w:p>
    <w:p>
      <w:pPr>
        <w:pStyle w:val="FirstParagraph"/>
      </w:pPr>
      <w:r>
        <w:t xml:space="preserve">This research is anticipated to yield significant, actionable outcomes specifically for Australia Brisbane. The findings will provide QAS with empirical evidence to refine their clinical protocols, resource deployment strategies (e.g., targeted staffing in high-stress zones during predicted heatwaves), and wellbeing initiatives tailored precisely to the Brisbane paramedic experience. It directly addresses a gap identified in the Queensland Government's 2023 Ambulance Workforce Strategy, which acknowledged the need for "context-specific understanding of paramedic workforce challenges." Furthermore, this Thesis Proposal contributes to broader Australian healthcare discourse by demonstrating how urban planning, climate adaptation strategies (like mitigating urban heat islands), and emergency service design must be integrated to support paramedics – the critical link in Australia's healthcare chain. Ultimately, enhancing paramedic resilience and performance in Brisbane will translate directly into safer communities and improved patient outcomes across Australia Brisbane.</w:t>
      </w:r>
    </w:p>
    <w:bookmarkEnd w:id="25"/>
    <w:bookmarkStart w:id="26" w:name="X91adcfd13d7011c09deb279255e5a5098fb5bad"/>
    <w:p>
      <w:pPr>
        <w:pStyle w:val="Heading2"/>
      </w:pPr>
      <w:r>
        <w:t xml:space="preserve">Conclusion: A Necessary Step for Brisbane's Future Resilience</w:t>
      </w:r>
    </w:p>
    <w:p>
      <w:pPr>
        <w:pStyle w:val="FirstParagraph"/>
      </w:pPr>
      <w:r>
        <w:t xml:space="preserve">The escalating complexity of emergency medical demands within the dynamic urban environment of Australia Brisbane necessitates a focused investigation into the paramedic experience. This Thesis Proposal outlines a vital research pathway to move beyond generic national models and develop evidence-based, Brisbane-specific strategies. By prioritising both operational efficiency and the critical wellbeing of our paramedics – who are often underappreciated yet utterly essential frontline heroes – this study aims to strengthen the very foundation of emergency healthcare delivery in one of Australia's most vibrant and challenging cities. The outcomes will not only benefit Brisbane residents but also provide a valuable template for other major Australian cities facing similar demographic and environmental pressures. This research is not merely academic; it is an urgent step towards building a more resilient, responsive, and sustainable paramedic service for the future of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Performance and Wellbeing in Australia Brisbane Context</dc:title>
  <dc:creator/>
  <cp:keywords/>
  <dcterms:created xsi:type="dcterms:W3CDTF">2026-07-20T08:08:48Z</dcterms:created>
  <dcterms:modified xsi:type="dcterms:W3CDTF">2026-07-20T08:08:48Z</dcterms:modified>
</cp:coreProperties>
</file>

<file path=docProps/custom.xml><?xml version="1.0" encoding="utf-8"?>
<Properties xmlns="http://schemas.openxmlformats.org/officeDocument/2006/custom-properties" xmlns:vt="http://schemas.openxmlformats.org/officeDocument/2006/docPropsVTypes"/>
</file>