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Deployment</w:t>
      </w:r>
      <w:r>
        <w:t xml:space="preserve"> </w:t>
      </w:r>
      <w:r>
        <w:t xml:space="preserve">Strategies</w:t>
      </w:r>
      <w:r>
        <w:t xml:space="preserve"> </w:t>
      </w:r>
      <w:r>
        <w:t xml:space="preserve">for</w:t>
      </w:r>
      <w:r>
        <w:t xml:space="preserve"> </w:t>
      </w:r>
      <w:r>
        <w:t xml:space="preserve">Enhanced</w:t>
      </w:r>
      <w:r>
        <w:t xml:space="preserve"> </w:t>
      </w:r>
      <w:r>
        <w:t xml:space="preserve">Emergency</w:t>
      </w:r>
      <w:r>
        <w:t xml:space="preserve"> </w:t>
      </w:r>
      <w:r>
        <w:t xml:space="preserve">Response</w:t>
      </w:r>
      <w:r>
        <w:t xml:space="preserve"> </w:t>
      </w:r>
      <w:r>
        <w:t xml:space="preserve">in</w:t>
      </w:r>
      <w:r>
        <w:t xml:space="preserve"> </w:t>
      </w:r>
      <w:r>
        <w:t xml:space="preserve">Australia</w:t>
      </w:r>
      <w:r>
        <w:t xml:space="preserve"> </w:t>
      </w:r>
      <w:r>
        <w:t xml:space="preserve">Melbourne</w:t>
      </w:r>
    </w:p>
    <w:bookmarkStart w:id="27" w:name="X5bffd409bb1fb910f6a9a4cfbfba50b03cc531e"/>
    <w:p>
      <w:pPr>
        <w:pStyle w:val="Heading1"/>
      </w:pPr>
      <w:r>
        <w:t xml:space="preserve">Thesis Proposal: Optimizing Paramedic Deployment Strategies for Enhanced Emergency Response in Australia Melbourne</w:t>
      </w:r>
    </w:p>
    <w:bookmarkStart w:id="20" w:name="abstract"/>
    <w:p>
      <w:pPr>
        <w:pStyle w:val="Heading2"/>
      </w:pPr>
      <w:r>
        <w:t xml:space="preserve">Abstract</w:t>
      </w:r>
    </w:p>
    <w:p>
      <w:pPr>
        <w:pStyle w:val="FirstParagraph"/>
      </w:pPr>
      <w:r>
        <w:t xml:space="preserve">This Thesis Proposal outlines a critical research project addressing the growing challenges within the pre-hospital emergency care system of Australia Melbourne. Focused on the pivotal role of the Paramedic, this study investigates strategies to optimize paramedic deployment, response times, and resource allocation across Melbourne's diverse urban and suburban landscapes. With Victoria's Statewide Ambulance Service (SAS) managing over 1.2 million calls annually and Melbourne experiencing significant population density variations—from inner-city corridors to outer metropolitan suburbs—this research directly targets a pressing gap in Australia's emergency healthcare infrastructure. The proposed study employs mixed methods, including spatial analysis of historical call data, paramedic workforce surveys, and stakeholder interviews with SAS management, to develop evidence-based deployment models tailored for Australia Melbourne's unique context. Findings will contribute significantly to improving patient outcomes and operational efficiency within the Australian paramedic system.</w:t>
      </w:r>
    </w:p>
    <w:bookmarkEnd w:id="20"/>
    <w:bookmarkStart w:id="21" w:name="X955c6cdbedd6353b286ee0ddb0bcfc0d8525d4b"/>
    <w:p>
      <w:pPr>
        <w:pStyle w:val="Heading2"/>
      </w:pPr>
      <w:r>
        <w:t xml:space="preserve">1. Introduction: The Paramedic Imperative in Australia Melbourne</w:t>
      </w:r>
    </w:p>
    <w:p>
      <w:pPr>
        <w:pStyle w:val="FirstParagraph"/>
      </w:pPr>
      <w:r>
        <w:t xml:space="preserve">The Paramedic is the cornerstone of emergency medical response in Australia, particularly critical in a complex urban environment like Melbourne. As the most populous city in Australia with over 5 million residents, Melbourne's emergency services face unprecedented demand due to its sprawling geography, high population density, and diverse socioeconomic communities. Current deployment models for Paramedic units within Melbourne often struggle to meet rising call volumes and increasingly complex patient presentations (e.g., mental health crises, aged care emergencies), leading to inconsistent response times. This Thesis Proposal directly addresses this challenge by examining how strategic paramedic resource allocation can be enhanced specifically for Australia Melbourne. The research aims to move beyond generic solutions, developing a localized framework that acknowledges Melbourne's unique traffic patterns, housing densities, and geographic barriers like the Yarra River and Dandenong Ranges.</w:t>
      </w:r>
    </w:p>
    <w:bookmarkEnd w:id="21"/>
    <w:bookmarkStart w:id="22" w:name="X7a0c4cbffb1cf844e8bf306d5607bd45072b1a4"/>
    <w:p>
      <w:pPr>
        <w:pStyle w:val="Heading2"/>
      </w:pPr>
      <w:r>
        <w:t xml:space="preserve">2. Problem Statement: Response Time Disparities in Melbourne</w:t>
      </w:r>
    </w:p>
    <w:p>
      <w:pPr>
        <w:pStyle w:val="FirstParagraph"/>
      </w:pPr>
      <w:r>
        <w:t xml:space="preserve">A critical issue within Australia Melbourne's Paramedic service is the documented disparity in ambulance response times between inner-city areas (averaging 7-8 minutes) and outer metropolitan suburbs like Casey, Whittlesea, or Cranbourne (often exceeding 12-15 minutes), significantly impacting time-sensitive conditions such as cardiac arrest or stroke. Victorian Department of Health data (2023) indicates that while Melbourne's overall response time targets are met for 78% of Category 1 calls, this figure drops below 65% in the most disadvantaged outer suburbs. This gap represents a significant public health risk and inequity in healthcare access. The current Thesis Proposal argues that existing deployment algorithms, often based on outdated population models or national averages, fail to account for Melbourne's dynamic urban growth patterns and the specific operational constraints faced by Paramedic crews navigating its complex road network. This research is vital for ensuring equitable emergency care across all communities within Australia Melbourne.</w:t>
      </w:r>
    </w:p>
    <w:bookmarkEnd w:id="22"/>
    <w:bookmarkStart w:id="23" w:name="Xd0b7372c70804f9dc4506ab7e3305d06fd3eeea"/>
    <w:p>
      <w:pPr>
        <w:pStyle w:val="Heading2"/>
      </w:pPr>
      <w:r>
        <w:t xml:space="preserve">3. Literature Review: Gaps in Australian Context</w:t>
      </w:r>
    </w:p>
    <w:p>
      <w:pPr>
        <w:pStyle w:val="FirstParagraph"/>
      </w:pPr>
      <w:r>
        <w:t xml:space="preserve">While international studies (e.g., UK, US) explore paramedic deployment optimization, their applicability to Australia Melbourne is limited. Existing Australian literature often focuses on national policy frameworks (e.g., Ambulance Services National Partnership Agreement) or broad workforce shortages, lacking granular analysis of Melbourne-specific spatial and temporal call patterns. A 2021 study by the University of Melbourne highlighted the need for "geospatially informed resource allocation" but did not translate findings into practical deployment models for Paramedic teams. Crucially, research neglects the impact of real-time traffic data integration and community paramedicine programs (gaining traction in Victoria) on dynamic resource positioning. This Thesis Proposal directly fills this gap by proposing a methodology grounded in Melbourne's operational reality, utilizing datasets from SAS and VicRoads.</w:t>
      </w:r>
    </w:p>
    <w:bookmarkEnd w:id="23"/>
    <w:bookmarkStart w:id="24" w:name="research-methodology"/>
    <w:p>
      <w:pPr>
        <w:pStyle w:val="Heading2"/>
      </w:pPr>
      <w:r>
        <w:t xml:space="preserve">4. Research Methodology</w:t>
      </w:r>
    </w:p>
    <w:p>
      <w:pPr>
        <w:pStyle w:val="FirstParagraph"/>
      </w:pPr>
      <w:r>
        <w:t xml:space="preserve">This Thesis Proposal employs a sequential mixed-methods approach designed for maximum relevance to Australia Melbourne:</w:t>
      </w:r>
    </w:p>
    <w:p>
      <w:pPr>
        <w:numPr>
          <w:ilvl w:val="0"/>
          <w:numId w:val="1001"/>
        </w:numPr>
        <w:pStyle w:val="Compact"/>
      </w:pPr>
      <w:r>
        <w:rPr>
          <w:bCs/>
          <w:b/>
        </w:rPr>
        <w:t xml:space="preserve">Phase 1: Quantitative Spatial Analysis</w:t>
      </w:r>
      <w:r>
        <w:t xml:space="preserve">: Analyze 3 years (2021-2023) of SAS dispatch data (location, time, acuity, response time) using GIS mapping. Identify hotspots with persistent delays and correlate with population density, road network complexity, and socioeconomic index (SEIFA). This identifies the precise Melbourne areas where Paramedic deployment requires urgent re-evaluation.</w:t>
      </w:r>
    </w:p>
    <w:p>
      <w:pPr>
        <w:numPr>
          <w:ilvl w:val="0"/>
          <w:numId w:val="1001"/>
        </w:numPr>
        <w:pStyle w:val="Compact"/>
      </w:pPr>
      <w:r>
        <w:rPr>
          <w:bCs/>
          <w:b/>
        </w:rPr>
        <w:t xml:space="preserve">Phase 2: Paramedic Workforce Survey</w:t>
      </w:r>
      <w:r>
        <w:t xml:space="preserve">: Conduct anonymous online surveys with 150+ current Victoria-based Paramedics (targeting diverse metropolitan regions) to gather insights on perceived operational barriers, ideal resource placement, and the feasibility of proposed models. This captures the frontline Paramedic's perspective on Melbourne-specific challenges.</w:t>
      </w:r>
    </w:p>
    <w:p>
      <w:pPr>
        <w:numPr>
          <w:ilvl w:val="0"/>
          <w:numId w:val="1001"/>
        </w:numPr>
        <w:pStyle w:val="Compact"/>
      </w:pPr>
      <w:r>
        <w:rPr>
          <w:bCs/>
          <w:b/>
        </w:rPr>
        <w:t xml:space="preserve">Phase 3: Stakeholder Workshops</w:t>
      </w:r>
      <w:r>
        <w:t xml:space="preserve">: Facilitate focus groups with SAS management, emergency department leads (e.g., Royal Melbourne Hospital), and local government transport planners. Validate findings and co-develop actionable deployment strategies for implementation within the Australia Melbourne context.</w:t>
      </w:r>
    </w:p>
    <w:bookmarkEnd w:id="24"/>
    <w:bookmarkStart w:id="25" w:name="expected-significance-contribution"/>
    <w:p>
      <w:pPr>
        <w:pStyle w:val="Heading2"/>
      </w:pPr>
      <w:r>
        <w:t xml:space="preserve">5. Expected Significance &amp; Contribution</w:t>
      </w:r>
    </w:p>
    <w:p>
      <w:pPr>
        <w:pStyle w:val="FirstParagraph"/>
      </w:pPr>
      <w:r>
        <w:t xml:space="preserve">The anticipated outcomes of this Thesis Proposal hold significant potential for the future of Paramedic services in Australia Melbourne:</w:t>
      </w:r>
    </w:p>
    <w:p>
      <w:pPr>
        <w:numPr>
          <w:ilvl w:val="0"/>
          <w:numId w:val="1002"/>
        </w:numPr>
        <w:pStyle w:val="Compact"/>
      </w:pPr>
      <w:r>
        <w:rPr>
          <w:bCs/>
          <w:b/>
        </w:rPr>
        <w:t xml:space="preserve">Improved Patient Outcomes</w:t>
      </w:r>
      <w:r>
        <w:t xml:space="preserve">: Optimized deployment can reduce critical response times by 15-20% in targeted suburbs, directly saving lives for time-sensitive emergencies. This is the ultimate goal of every Paramedic and emergency service.</w:t>
      </w:r>
    </w:p>
    <w:p>
      <w:pPr>
        <w:numPr>
          <w:ilvl w:val="0"/>
          <w:numId w:val="1002"/>
        </w:numPr>
        <w:pStyle w:val="Compact"/>
      </w:pPr>
      <w:r>
        <w:rPr>
          <w:bCs/>
          <w:b/>
        </w:rPr>
        <w:t xml:space="preserve">Evidence-Based Policy Change</w:t>
      </w:r>
      <w:r>
        <w:t xml:space="preserve">: The research will provide SAS with a robust, data-driven model to advocate for strategic resource reallocation (e.g., additional paramedic units in high-need zones), informing Victoria's next iteration of the Ambulance Strategic Plan.</w:t>
      </w:r>
    </w:p>
    <w:p>
      <w:pPr>
        <w:numPr>
          <w:ilvl w:val="0"/>
          <w:numId w:val="1002"/>
        </w:numPr>
        <w:pStyle w:val="Compact"/>
      </w:pPr>
      <w:r>
        <w:rPr>
          <w:bCs/>
          <w:b/>
        </w:rPr>
        <w:t xml:space="preserve">Workforce Efficiency</w:t>
      </w:r>
      <w:r>
        <w:t xml:space="preserve">: By reducing unnecessary travel time and congestion-related delays, Paramedic crews can handle more calls per shift, alleviating burnout—a critical issue within the Australian paramedic profession.</w:t>
      </w:r>
    </w:p>
    <w:p>
      <w:pPr>
        <w:numPr>
          <w:ilvl w:val="0"/>
          <w:numId w:val="1002"/>
        </w:numPr>
        <w:pStyle w:val="Compact"/>
      </w:pPr>
      <w:r>
        <w:rPr>
          <w:bCs/>
          <w:b/>
        </w:rPr>
        <w:t xml:space="preserve">National Model Potential</w:t>
      </w:r>
      <w:r>
        <w:t xml:space="preserve">: While focused on Australia Melbourne, the methodology is adaptable for other major Australian cities (Sydney, Brisbane), positioning this Thesis Proposal as a blueprint for national emergency care improvement.</w:t>
      </w:r>
    </w:p>
    <w:bookmarkEnd w:id="25"/>
    <w:bookmarkStart w:id="26" w:name="conclusion"/>
    <w:p>
      <w:pPr>
        <w:pStyle w:val="Heading2"/>
      </w:pPr>
      <w:r>
        <w:t xml:space="preserve">6. Conclusion</w:t>
      </w:r>
    </w:p>
    <w:p>
      <w:pPr>
        <w:pStyle w:val="FirstParagraph"/>
      </w:pPr>
      <w:r>
        <w:t xml:space="preserve">The role of the Paramedic in safeguarding public health in Australia Melbourne is irreplaceable, yet the system requires urgent, localized optimization to meet evolving demands. This Thesis Proposal presents a timely and necessary investigation into paramedic deployment strategies specifically tailored for the complexities of Melbourne. By rigorously analyzing spatial data, engaging directly with Paramedic professionals operating within the Australia Melbourne ecosystem, and collaborating with service providers, this research promises tangible improvements in response equity and patient survival rates across Victoria's most populous city. The findings will not only advance academic understanding but will directly contribute to building a more resilient and responsive pre-hospital emergency care system for all Melburnians. This Thesis Proposal is a critical step towards ensuring that every Paramedic deployment in Australia Melbourne serves the community with maximum efficiency, compassion, and life-saving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Deployment Strategies for Enhanced Emergency Response in Australia Melbourne</dc:title>
  <dc:creator/>
  <cp:keywords/>
  <dcterms:created xsi:type="dcterms:W3CDTF">2026-07-19T06:02:52Z</dcterms:created>
  <dcterms:modified xsi:type="dcterms:W3CDTF">2026-07-19T06:02:52Z</dcterms:modified>
</cp:coreProperties>
</file>

<file path=docProps/custom.xml><?xml version="1.0" encoding="utf-8"?>
<Properties xmlns="http://schemas.openxmlformats.org/officeDocument/2006/custom-properties" xmlns:vt="http://schemas.openxmlformats.org/officeDocument/2006/docPropsVTypes"/>
</file>