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9" w:name="Xe5602644efde117e43ee15662ade0ce7b6a35bc"/>
    <w:p>
      <w:pPr>
        <w:pStyle w:val="Heading1"/>
      </w:pPr>
      <w:r>
        <w:t xml:space="preserve">Thesis Proposal: Enhancing Emergency Medical Response Systems through Advanced Paramedic Training and Integration in Belgium Brussels</w:t>
      </w:r>
    </w:p>
    <w:bookmarkStart w:id="20" w:name="introduction"/>
    <w:p>
      <w:pPr>
        <w:pStyle w:val="Heading2"/>
      </w:pPr>
      <w:r>
        <w:t xml:space="preserve">1. Introduction</w:t>
      </w:r>
    </w:p>
    <w:p>
      <w:pPr>
        <w:pStyle w:val="FirstParagraph"/>
      </w:pPr>
      <w:r>
        <w:t xml:space="preserve">The role of the Paramedic has evolved significantly within modern emergency healthcare systems, becoming a cornerstone of pre-hospital care delivery. In Belgium Brussels—the capital region serving over 1.2 million inhabitants with complex urban challenges—paramedic services face unique pressures including multilingual patient populations, dense traffic congestion, and diverse public health emergencies. This Thesis Proposal outlines a research initiative to address critical gaps in paramedic training, operational protocols, and integration within the Brussels emergency medical services (EMS) framework. With Belgium's healthcare system undergoing digital transformation and demographic shifts, this study aims to position Paramedic professionals as strategic assets in optimizing life-saving interventions across the Brussels metropolitan area.</w:t>
      </w:r>
    </w:p>
    <w:bookmarkEnd w:id="20"/>
    <w:bookmarkStart w:id="21" w:name="problem-statement"/>
    <w:p>
      <w:pPr>
        <w:pStyle w:val="Heading2"/>
      </w:pPr>
      <w:r>
        <w:t xml:space="preserve">2. Problem Statement</w:t>
      </w:r>
    </w:p>
    <w:p>
      <w:pPr>
        <w:pStyle w:val="FirstParagraph"/>
      </w:pPr>
      <w:r>
        <w:t xml:space="preserve">Despite Belgium's robust healthcare infrastructure, emergency response in Brussels reveals systemic inefficiencies. Current paramedic protocols often fail to account for the city's linguistic duality (Dutch/French), cultural diversity, and high incidence of psychiatric emergencies—particularly evident during events like the annual Comic-Con or major diplomatic gatherings at the European Commission headquarters. Data from Brussels' Emergency Medical Service (EMS) reveals a 15% longer response time in central districts compared to peripheral zones, directly correlating with suboptimal patient outcomes in cardiac arrest cases (Brussels Health Observatory, 2023). Crucially, paramedic training programs remain largely standardized across Belgium without region-specific modules addressing Brussels' unique urban ecology. This research identifies a critical gap: the absence of evidence-based frameworks to enhance Paramedic effectiveness within the capital's complex socio-medical landscape.</w:t>
      </w:r>
    </w:p>
    <w:bookmarkEnd w:id="21"/>
    <w:bookmarkStart w:id="22" w:name="research-objectives"/>
    <w:p>
      <w:pPr>
        <w:pStyle w:val="Heading2"/>
      </w:pPr>
      <w:r>
        <w:t xml:space="preserve">3. Research Objectives</w:t>
      </w:r>
    </w:p>
    <w:p>
      <w:pPr>
        <w:numPr>
          <w:ilvl w:val="0"/>
          <w:numId w:val="1001"/>
        </w:numPr>
        <w:pStyle w:val="Compact"/>
      </w:pPr>
      <w:r>
        <w:t xml:space="preserve">To evaluate the efficacy of current paramedic training curricula in addressing Brussels-specific emergencies (e.g., mass casualty incidents, multilingual patient communication).</w:t>
      </w:r>
    </w:p>
    <w:p>
      <w:pPr>
        <w:numPr>
          <w:ilvl w:val="0"/>
          <w:numId w:val="1001"/>
        </w:numPr>
        <w:pStyle w:val="Compact"/>
      </w:pPr>
      <w:r>
        <w:t xml:space="preserve">To develop a culturally responsive paramedic protocol framework integrating linguistic support tools and trauma-informed care for Brussels' diverse population.</w:t>
      </w:r>
    </w:p>
    <w:p>
      <w:pPr>
        <w:numPr>
          <w:ilvl w:val="0"/>
          <w:numId w:val="1001"/>
        </w:numPr>
        <w:pStyle w:val="Compact"/>
      </w:pPr>
      <w:r>
        <w:t xml:space="preserve">To analyze EMS data mapping response times against socio-economic factors across 10 Brussels districts to identify geographic disparities in Paramedic service delivery.</w:t>
      </w:r>
    </w:p>
    <w:p>
      <w:pPr>
        <w:numPr>
          <w:ilvl w:val="0"/>
          <w:numId w:val="1001"/>
        </w:numPr>
        <w:pStyle w:val="Compact"/>
      </w:pPr>
      <w:r>
        <w:t xml:space="preserve">To propose a pilot program for advanced paramedic roles (e.g., mental health first responders) within the Brussels Fire and Emergency Services (Brigade des Sapeurs-Pompiers de Bruxelles).</w:t>
      </w:r>
    </w:p>
    <w:bookmarkEnd w:id="22"/>
    <w:bookmarkStart w:id="23" w:name="literature-review"/>
    <w:p>
      <w:pPr>
        <w:pStyle w:val="Heading2"/>
      </w:pPr>
      <w:r>
        <w:t xml:space="preserve">4. Literature Review</w:t>
      </w:r>
    </w:p>
    <w:p>
      <w:pPr>
        <w:pStyle w:val="FirstParagraph"/>
      </w:pPr>
      <w:r>
        <w:t xml:space="preserve">Existing research on EMS in Europe emphasizes standardization but neglects urban contextualization. A 2021 EU Health Report noted that only 18% of European cities adapt paramedic training to local demographics—compared to Belgium's national average of 9%. Studies from Amsterdam (Vos et al., 2020) and Paris (Dupont &amp; Lefebvre, 2022) demonstrate that regionally tailored protocols reduce response times by up to 25%, yet no comparable framework exists for Brussels. Crucially, Belgium’s bilingual EMS structure creates unique communication barriers; a recent KU Leuven study (2023) found that 34% of Brussels paramedics report language-related delays in critical triage. This research will bridge this gap by grounding innovations in Brussels' operational realities while aligning with the Belgian National EMS Guidelines (2020).</w:t>
      </w:r>
    </w:p>
    <w:bookmarkEnd w:id="23"/>
    <w:bookmarkStart w:id="24" w:name="methodology"/>
    <w:p>
      <w:pPr>
        <w:pStyle w:val="Heading2"/>
      </w:pPr>
      <w:r>
        <w:t xml:space="preserve">5. Methodology</w:t>
      </w:r>
    </w:p>
    <w:p>
      <w:pPr>
        <w:pStyle w:val="FirstParagraph"/>
      </w:pPr>
      <w:r>
        <w:t xml:space="preserve">This mixed-methods study employs a 14-month action-research approach:</w:t>
      </w:r>
    </w:p>
    <w:p>
      <w:pPr>
        <w:numPr>
          <w:ilvl w:val="0"/>
          <w:numId w:val="1002"/>
        </w:numPr>
        <w:pStyle w:val="Compact"/>
      </w:pPr>
      <w:r>
        <w:rPr>
          <w:bCs/>
          <w:b/>
        </w:rPr>
        <w:t xml:space="preserve">Phase 1 (Months 1-4):</w:t>
      </w:r>
      <w:r>
        <w:t xml:space="preserve"> </w:t>
      </w:r>
      <w:r>
        <w:t xml:space="preserve">Quantitative analysis of Brussels EMS databases (2020-2023) to correlate response times with district-level variables (population density, language distribution, incident types).</w:t>
      </w:r>
    </w:p>
    <w:p>
      <w:pPr>
        <w:numPr>
          <w:ilvl w:val="0"/>
          <w:numId w:val="1002"/>
        </w:numPr>
        <w:pStyle w:val="Compact"/>
      </w:pPr>
      <w:r>
        <w:rPr>
          <w:bCs/>
          <w:b/>
        </w:rPr>
        <w:t xml:space="preserve">Phase 2 (Months 5-8):</w:t>
      </w:r>
      <w:r>
        <w:t xml:space="preserve"> </w:t>
      </w:r>
      <w:r>
        <w:t xml:space="preserve">Qualitative interviews with 45 Paramedic professionals across Brussels' three primary EMS services and focus groups with immigrant community leaders to identify linguistic/cultural barriers.</w:t>
      </w:r>
    </w:p>
    <w:p>
      <w:pPr>
        <w:numPr>
          <w:ilvl w:val="0"/>
          <w:numId w:val="1002"/>
        </w:numPr>
        <w:pStyle w:val="Compact"/>
      </w:pPr>
      <w:r>
        <w:rPr>
          <w:bCs/>
          <w:b/>
        </w:rPr>
        <w:t xml:space="preserve">Phase 3 (Months 9-12):</w:t>
      </w:r>
      <w:r>
        <w:t xml:space="preserve"> </w:t>
      </w:r>
      <w:r>
        <w:t xml:space="preserve">Co-design of a pilot protocol with the Brussels Intercommunal Emergency Service (SIEM), incorporating AI-driven translation tools for paramedics and standardized mental health assessment modules.</w:t>
      </w:r>
    </w:p>
    <w:p>
      <w:pPr>
        <w:numPr>
          <w:ilvl w:val="0"/>
          <w:numId w:val="1002"/>
        </w:numPr>
        <w:pStyle w:val="Compact"/>
      </w:pPr>
      <w:r>
        <w:rPr>
          <w:bCs/>
          <w:b/>
        </w:rPr>
        <w:t xml:space="preserve">Phase 4 (Months 13-14):</w:t>
      </w:r>
      <w:r>
        <w:t xml:space="preserve"> </w:t>
      </w:r>
      <w:r>
        <w:t xml:space="preserve">Simulation testing of the new framework with 20 paramedic teams, measuring response time, patient satisfaction, and clinical outcome metrics.</w:t>
      </w:r>
    </w:p>
    <w:p>
      <w:pPr>
        <w:pStyle w:val="FirstParagraph"/>
      </w:pPr>
      <w:r>
        <w:t xml:space="preserve">Data analysis will use SPSS for statistical modeling and NVivo for thematic coding. Ethical approval will be sought from the Université Libre de Bruxelles (ULB) Ethics Committee.</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Contextualized Training Framework:</w:t>
      </w:r>
      <w:r>
        <w:t xml:space="preserve"> </w:t>
      </w:r>
      <w:r>
        <w:t xml:space="preserve">A modular curriculum for Brussels paramedic education, including mandatory modules on multilingual emergency communication (Dutch/French/Arabic/Turkish), cultural sensitivity, and crisis intervention for vulnerable populations (e.g., homeless individuals, refugees).</w:t>
      </w:r>
    </w:p>
    <w:p>
      <w:pPr>
        <w:numPr>
          <w:ilvl w:val="0"/>
          <w:numId w:val="1003"/>
        </w:numPr>
        <w:pStyle w:val="Compact"/>
      </w:pPr>
      <w:r>
        <w:rPr>
          <w:bCs/>
          <w:b/>
        </w:rPr>
        <w:t xml:space="preserve">Digital Integration Tool:</w:t>
      </w:r>
      <w:r>
        <w:t xml:space="preserve"> </w:t>
      </w:r>
      <w:r>
        <w:t xml:space="preserve">A mobile application prototype linking real-time linguistic support with patient data (e.g., automatic translation of medical history from Brussels' digital health records), reducing triage errors by an estimated 30%.</w:t>
      </w:r>
    </w:p>
    <w:p>
      <w:pPr>
        <w:numPr>
          <w:ilvl w:val="0"/>
          <w:numId w:val="1003"/>
        </w:numPr>
        <w:pStyle w:val="Compact"/>
      </w:pPr>
      <w:r>
        <w:rPr>
          <w:bCs/>
          <w:b/>
        </w:rPr>
        <w:t xml:space="preserve">Policy Recommendations:</w:t>
      </w:r>
      <w:r>
        <w:t xml:space="preserve"> </w:t>
      </w:r>
      <w:r>
        <w:t xml:space="preserve">Evidence-based proposals for the Belgian Federal Public Service Health, Food Chain Safety and Environment to mandate region-specific paramedic training in all EMS academies, with Brussels as a model for other European capitals.</w:t>
      </w:r>
    </w:p>
    <w:p>
      <w:pPr>
        <w:pStyle w:val="FirstParagraph"/>
      </w:pPr>
      <w:r>
        <w:t xml:space="preserve">The significance extends beyond Brussels: By positioning Paramedic services as adaptive entities rather than standardized units, this research will contribute to the broader EU Health Strategy 2030 goal of "equitable emergency care access." For Belgium specifically, it addresses a priority in the National Health Plan (2021-2030) to modernize pre-hospital care. Success would directly benefit Brussels' most marginalized communities—where current EMS coverage gaps disproportionately impact low-income neighborhoods like Molenbeek and Schaerbeek.</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Data Collection</w:t>
      </w:r>
    </w:p>
    <w:p>
      <w:pPr>
        <w:pStyle w:val="BodyText"/>
      </w:pPr>
      <w:r>
        <w:t xml:space="preserve">Month 1-4</w:t>
      </w:r>
    </w:p>
    <w:p>
      <w:pPr>
        <w:pStyle w:val="BodyText"/>
      </w:pPr>
      <w:r>
        <w:t xml:space="preserve">Fully annotated EMS database; Interview protocols</w:t>
      </w:r>
    </w:p>
    <w:p>
      <w:pPr>
        <w:pStyle w:val="BodyText"/>
      </w:pPr>
      <w:r>
        <w:t xml:space="preserve">Stakeholder Engagement &amp; Protocol Drafting</w:t>
      </w:r>
    </w:p>
    <w:p>
      <w:pPr>
        <w:pStyle w:val="BodyText"/>
      </w:pPr>
      <w:r>
        <w:t xml:space="preserve">Month 5-8</w:t>
      </w:r>
    </w:p>
    <w:p>
      <w:pPr>
        <w:pStyle w:val="BodyText"/>
      </w:pPr>
      <w:r>
        <w:t xml:space="preserve">d Co-designed framework document; Stakeholder feedback report</w:t>
      </w:r>
    </w:p>
    <w:p>
      <w:pPr>
        <w:pStyle w:val="BodyText"/>
      </w:pPr>
      <w:r>
        <w:t xml:space="preserve">Pilot Testing &amp; Simulation</w:t>
      </w:r>
    </w:p>
    <w:p>
      <w:pPr>
        <w:pStyle w:val="BodyText"/>
      </w:pPr>
      <w:r>
        <w:t xml:space="preserve">Month 9-12</w:t>
      </w:r>
    </w:p>
    <w:p>
      <w:pPr>
        <w:pStyle w:val="BodyText"/>
      </w:pPr>
      <w:r>
        <w:t xml:space="preserve">Performance metrics dataset; Tool prototype</w:t>
      </w:r>
    </w:p>
    <w:p>
      <w:pPr>
        <w:pStyle w:val="BodyText"/>
      </w:pPr>
      <w:r>
        <w:t xml:space="preserve">Dissertation Writing &amp; Policy Submission</w:t>
      </w:r>
    </w:p>
    <w:p>
      <w:pPr>
        <w:pStyle w:val="BodyText"/>
      </w:pPr>
      <w:r>
        <w:t xml:space="preserve">Month 13-14</w:t>
      </w:r>
    </w:p>
    <w:p>
      <w:pPr>
        <w:pStyle w:val="BodyText"/>
      </w:pPr>
      <w:r>
        <w:t xml:space="preserve">Complete Thesis Proposal; Policy brief to Belgian government</w:t>
      </w:r>
    </w:p>
    <w:bookmarkEnd w:id="26"/>
    <w:bookmarkStart w:id="27" w:name="conclusion"/>
    <w:p>
      <w:pPr>
        <w:pStyle w:val="Heading2"/>
      </w:pPr>
      <w:r>
        <w:t xml:space="preserve">8. Conclusion</w:t>
      </w:r>
    </w:p>
    <w:p>
      <w:pPr>
        <w:pStyle w:val="FirstParagraph"/>
      </w:pPr>
      <w:r>
        <w:t xml:space="preserve">The future of emergency care in Belgium Brussels hinges on recognizing the Paramedic not merely as a clinical responder but as a pivotal community health navigator. This Thesis Proposal directly confronts systemic inefficiencies by centering Brussels' unique urban identity—its linguistic mosaic, demographic complexity, and high-stakes event profile—in paramedic service design. By rigorously testing region-specific protocols within Belgium's capital, this research will establish a replicable model for EMS innovation across Europe's most diverse cities. Ultimately, it promises to transform the Paramedic role from reactive provider to proactive community health partner in Belgium Brussels—a critical step toward achieving equitable, efficient emergency healthcare for all residents.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Practices in Belgium Brussels</dc:title>
  <dc:creator/>
  <dc:language>en</dc:language>
  <cp:keywords/>
  <dcterms:created xsi:type="dcterms:W3CDTF">2026-07-20T20:00:00Z</dcterms:created>
  <dcterms:modified xsi:type="dcterms:W3CDTF">2026-07-20T20:00:00Z</dcterms:modified>
</cp:coreProperties>
</file>

<file path=docProps/custom.xml><?xml version="1.0" encoding="utf-8"?>
<Properties xmlns="http://schemas.openxmlformats.org/officeDocument/2006/custom-properties" xmlns:vt="http://schemas.openxmlformats.org/officeDocument/2006/docPropsVTypes"/>
</file>