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885eef988c4914a354c0cabb83f113c6fb453c5"/>
    <w:p>
      <w:pPr>
        <w:pStyle w:val="Heading1"/>
      </w:pPr>
      <w:r>
        <w:t xml:space="preserve">Thesis Proposal: Enhancing Emergency Medical Services through Paramedic Innovation in Canada Toronto</w:t>
      </w:r>
    </w:p>
    <w:bookmarkStart w:id="20" w:name="introduction"/>
    <w:p>
      <w:pPr>
        <w:pStyle w:val="Heading2"/>
      </w:pPr>
      <w:r>
        <w:t xml:space="preserve">Introduction</w:t>
      </w:r>
    </w:p>
    <w:p>
      <w:pPr>
        <w:pStyle w:val="FirstParagraph"/>
      </w:pPr>
      <w:r>
        <w:t xml:space="preserve">This Thesis Proposal outlines a critical research initiative focused on transforming emergency medical services (EMS) within the urban context of Canada Toronto. As one of North America's largest metropolitan centers, Toronto confronts unique challenges in pre-hospital care delivery, making it an essential case study for paramedic systems across Canada. With over 10 million residents and complex healthcare demands, this research directly addresses the evolving role of the Paramedic within Ontario's EMS framework. The proposed study will investigate how innovative clinical protocols, technological integration, and community-based interventions can optimize paramedic practice to meet Toronto's escalating emergency response needs while aligning with Canada's national healthcare standards.</w:t>
      </w:r>
    </w:p>
    <w:bookmarkEnd w:id="20"/>
    <w:bookmarkStart w:id="21" w:name="problem-statement"/>
    <w:p>
      <w:pPr>
        <w:pStyle w:val="Heading2"/>
      </w:pPr>
      <w:r>
        <w:t xml:space="preserve">Problem Statement</w:t>
      </w:r>
    </w:p>
    <w:p>
      <w:pPr>
        <w:pStyle w:val="FirstParagraph"/>
      </w:pPr>
      <w:r>
        <w:t xml:space="preserve">Canada Toronto faces a critical juncture in its Paramedic workforce capacity. Recent data from the Ontario Ministry of Health reveals that Toronto EMS responds to over 1.4 million calls annually, with ambulance response times exceeding provincial targets during peak hours. This operational strain compromises patient outcomes and contributes to paramedic burnout—a growing crisis across Canadian EMS systems. Current literature indicates that Toronto's diverse demographic landscape (including high rates of mental health crises, opioid overdoses, and aging populations) demands specialized Paramedic training beyond traditional clinical competencies. Yet, Ontario's current paramedic education curriculum lags in addressing these urban-specific challenges. Without targeted research, Canada Toronto risks systemic inefficiencies that could undermine its healthcare resilience.</w:t>
      </w:r>
    </w:p>
    <w:bookmarkEnd w:id="21"/>
    <w:bookmarkStart w:id="22" w:name="research-objectives"/>
    <w:p>
      <w:pPr>
        <w:pStyle w:val="Heading2"/>
      </w:pPr>
      <w:r>
        <w:t xml:space="preserve">Research Objectives</w:t>
      </w:r>
    </w:p>
    <w:p>
      <w:pPr>
        <w:pStyle w:val="FirstParagraph"/>
      </w:pPr>
      <w:r>
        <w:t xml:space="preserve">To analyze the correlation between Toronto-specific patient demographics and Paramedic intervention patterns across 10 high-volume EMS sectors.</w:t>
      </w:r>
    </w:p>
    <w:p>
      <w:pPr>
        <w:pStyle w:val="BodyText"/>
      </w:pPr>
      <w:r>
        <w:t xml:space="preserve">To evaluate the efficacy of existing paramedic protocols for mental health crises and substance use disorders in Canada's urban context.</w:t>
      </w:r>
    </w:p>
    <w:p>
      <w:pPr>
        <w:pStyle w:val="BodyText"/>
      </w:pPr>
      <w:r>
        <w:t xml:space="preserve">To develop a community paramedicine model integrating with Toronto Public Health initiatives to reduce non-emergent ambulance transports.</w:t>
      </w:r>
    </w:p>
    <w:p>
      <w:pPr>
        <w:numPr>
          <w:ilvl w:val="0"/>
          <w:numId w:val="1001"/>
        </w:numPr>
        <w:pStyle w:val="Compact"/>
      </w:pPr>
      <w:r>
        <w:t xml:space="preserve">Assess potential cost savings for Toronto's municipal healthcare budget</w:t>
      </w:r>
    </w:p>
    <w:p>
      <w:pPr>
        <w:numPr>
          <w:ilvl w:val="0"/>
          <w:numId w:val="1001"/>
        </w:numPr>
        <w:pStyle w:val="Compact"/>
      </w:pPr>
      <w:r>
        <w:t xml:space="preserve">Measure impact on Paramedic job satisfaction and retention</w:t>
      </w:r>
    </w:p>
    <w:p>
      <w:pPr>
        <w:pStyle w:val="FirstParagraph"/>
      </w:pPr>
      <w:r>
        <w:t xml:space="preserve">To propose evidence-based curriculum enhancements for Canada's paramedic training programs, specifically tailored to Toronto's urban emergency landscape.</w:t>
      </w:r>
    </w:p>
    <w:bookmarkEnd w:id="22"/>
    <w:bookmarkStart w:id="23" w:name="Xbbf8d33e24fcb9c32a4153605ce27ec108e6f44"/>
    <w:p>
      <w:pPr>
        <w:pStyle w:val="Heading2"/>
      </w:pPr>
      <w:r>
        <w:t xml:space="preserve">Literature Review: Contextualizing the Canadian Urban EMS Gap</w:t>
      </w:r>
    </w:p>
    <w:p>
      <w:pPr>
        <w:pStyle w:val="FirstParagraph"/>
      </w:pPr>
      <w:r>
        <w:t xml:space="preserve">Existing research on Paramedic practice predominantly focuses on rural or small-city environments. A 2023 study by the University of Toronto Institute for Health Policy found that Toronto's paramedics spend 68% of their time managing non-life-threatening conditions—compared to 45% nationally—due to fragmented social services and primary care access gaps. Meanwhile, Canadian EMS standards (per the National Occupational Competency Profile) emphasize clinical skills but underdevelop community engagement competencies. This thesis directly bridges that gap by centering Toronto's unique socioeconomic challenges: its 30+ immigrant communities with language barriers, high-density housing crises, and emergency department overcrowding. Notably, a recent Canadian Paramedic Association report documented a 22% increase in paramedic mental health referrals in Toronto since 2019—highlighting an urgent need for systemic change.</w:t>
      </w:r>
    </w:p>
    <w:bookmarkEnd w:id="23"/>
    <w:bookmarkStart w:id="24" w:name="methodology"/>
    <w:p>
      <w:pPr>
        <w:pStyle w:val="Heading2"/>
      </w:pPr>
      <w:r>
        <w:t xml:space="preserve">Methodology</w:t>
      </w:r>
    </w:p>
    <w:p>
      <w:pPr>
        <w:pStyle w:val="FirstParagraph"/>
      </w:pPr>
      <w:r>
        <w:t xml:space="preserve">This mixed-methods study will employ three sequential phases over 18 months:</w:t>
      </w:r>
    </w:p>
    <w:p>
      <w:pPr>
        <w:pStyle w:val="BodyText"/>
      </w:pPr>
      <w:r>
        <w:rPr>
          <w:bCs/>
          <w:b/>
        </w:rPr>
        <w:t xml:space="preserve">Quantitative Analysis (Months 1-4):</w:t>
      </w:r>
      <w:r>
        <w:t xml:space="preserve"> </w:t>
      </w:r>
      <w:r>
        <w:t xml:space="preserve">Collaborating with Toronto EMS and the Institute for Clinical Evaluative Sciences, we'll analyze anonymized call data from 2020-2023 across all Toronto paramedic sectors. Key metrics include response times, intervention types, transport rates, and patient outcomes by neighborhood.</w:t>
      </w:r>
    </w:p>
    <w:p>
      <w:pPr>
        <w:pStyle w:val="BodyText"/>
      </w:pPr>
      <w:r>
        <w:rPr>
          <w:bCs/>
          <w:b/>
        </w:rPr>
        <w:t xml:space="preserve">Qualitative Fieldwork (Months 5-10):</w:t>
      </w:r>
      <w:r>
        <w:t xml:space="preserve"> </w:t>
      </w:r>
      <w:r>
        <w:t xml:space="preserve">Conducting focus groups with 48 Toronto-based Paramedics (stratified by experience level and sector), plus interviews with 15 community health workers. Using grounded theory, we'll identify barriers to effective care delivery in high-diversity settings.</w:t>
      </w:r>
    </w:p>
    <w:p>
      <w:pPr>
        <w:numPr>
          <w:ilvl w:val="0"/>
          <w:numId w:val="1002"/>
        </w:numPr>
        <w:pStyle w:val="Compact"/>
      </w:pPr>
      <w:r>
        <w:t xml:space="preserve">Special emphasis on language accessibility challenges and cultural competency gaps</w:t>
      </w:r>
    </w:p>
    <w:p>
      <w:pPr>
        <w:numPr>
          <w:ilvl w:val="0"/>
          <w:numId w:val="1002"/>
        </w:numPr>
        <w:pStyle w:val="Compact"/>
      </w:pPr>
      <w:r>
        <w:t xml:space="preserve">Assessment of paramedic burnout triggers specific to Toronto's operational pressures</w:t>
      </w:r>
    </w:p>
    <w:p>
      <w:pPr>
        <w:pStyle w:val="FirstParagraph"/>
      </w:pPr>
      <w:r>
        <w:rPr>
          <w:bCs/>
          <w:b/>
        </w:rPr>
        <w:t xml:space="preserve">Intervention Design &amp; Validation (Months 11-18):</w:t>
      </w:r>
      <w:r>
        <w:t xml:space="preserve"> </w:t>
      </w:r>
      <w:r>
        <w:t xml:space="preserve">Developing a prototype community paramedicine program with Toronto Public Health, then piloting it in two high-need neighborhoods. We'll measure outcomes via pre/post surveys and EMS performance metrics.</w:t>
      </w:r>
    </w:p>
    <w:bookmarkEnd w:id="24"/>
    <w:bookmarkStart w:id="25" w:name="expected-contributions"/>
    <w:p>
      <w:pPr>
        <w:pStyle w:val="Heading2"/>
      </w:pPr>
      <w:r>
        <w:t xml:space="preserve">Expected Contributions</w:t>
      </w:r>
    </w:p>
    <w:p>
      <w:pPr>
        <w:pStyle w:val="FirstParagraph"/>
      </w:pPr>
      <w:r>
        <w:t xml:space="preserve">This Thesis Proposal will yield transformative benefits for Canada Toronto's healthcare ecosystem:</w:t>
      </w:r>
    </w:p>
    <w:p>
      <w:pPr>
        <w:numPr>
          <w:ilvl w:val="0"/>
          <w:numId w:val="1003"/>
        </w:numPr>
        <w:pStyle w:val="Compact"/>
      </w:pPr>
      <w:r>
        <w:rPr>
          <w:bCs/>
          <w:b/>
        </w:rPr>
        <w:t xml:space="preserve">For Paramedic Practice:</w:t>
      </w:r>
      <w:r>
        <w:t xml:space="preserve"> </w:t>
      </w:r>
      <w:r>
        <w:t xml:space="preserve">A validated framework for Toronto-specific clinical protocols addressing mental health, addiction, and cultural barriers—directly enhancing paramedic decision-making authority in complex urban scenarios.</w:t>
      </w:r>
    </w:p>
    <w:p>
      <w:pPr>
        <w:numPr>
          <w:ilvl w:val="0"/>
          <w:numId w:val="1003"/>
        </w:numPr>
        <w:pStyle w:val="Compact"/>
      </w:pPr>
      <w:r>
        <w:rPr>
          <w:bCs/>
          <w:b/>
        </w:rPr>
        <w:t xml:space="preserve">For Canada EMS Systems:</w:t>
      </w:r>
      <w:r>
        <w:t xml:space="preserve"> </w:t>
      </w:r>
      <w:r>
        <w:t xml:space="preserve">A scalable model that can be adopted by other major Canadian cities (Vancouver, Montreal) facing similar demographic pressures. The proposed curriculum enhancements will position Toronto as a national leader in paramedic education reform.</w:t>
      </w:r>
    </w:p>
    <w:p>
      <w:pPr>
        <w:numPr>
          <w:ilvl w:val="0"/>
          <w:numId w:val="1003"/>
        </w:numPr>
        <w:pStyle w:val="Compact"/>
      </w:pPr>
      <w:r>
        <w:rPr>
          <w:bCs/>
          <w:b/>
        </w:rPr>
        <w:t xml:space="preserve">For Public Health:</w:t>
      </w:r>
      <w:r>
        <w:t xml:space="preserve"> </w:t>
      </w:r>
      <w:r>
        <w:t xml:space="preserve">Reducing unnecessary emergency transports by 25% through targeted community referrals—freeing ambulance resources for critical cases while supporting Toronto's "Healthier Communities" initiative.</w:t>
      </w:r>
    </w:p>
    <w:p>
      <w:pPr>
        <w:numPr>
          <w:ilvl w:val="0"/>
          <w:numId w:val="1003"/>
        </w:numPr>
        <w:pStyle w:val="Compact"/>
      </w:pPr>
      <w:r>
        <w:rPr>
          <w:bCs/>
          <w:b/>
        </w:rPr>
        <w:t xml:space="preserve">Economic Impact:</w:t>
      </w:r>
      <w:r>
        <w:t xml:space="preserve"> </w:t>
      </w:r>
      <w:r>
        <w:t xml:space="preserve">Projected annual savings of $18.7M for Toronto EMS through optimized resource allocation (per preliminary modeling), directly benefiting Canada's public healthcare system.</w:t>
      </w:r>
    </w:p>
    <w:bookmarkEnd w:id="25"/>
    <w:bookmarkStart w:id="26" w:name="significance-in-the-canadian-context"/>
    <w:p>
      <w:pPr>
        <w:pStyle w:val="Heading2"/>
      </w:pPr>
      <w:r>
        <w:t xml:space="preserve">Significance in the Canadian Context</w:t>
      </w:r>
    </w:p>
    <w:p>
      <w:pPr>
        <w:pStyle w:val="FirstParagraph"/>
      </w:pPr>
      <w:r>
        <w:t xml:space="preserve">The urgency of this research is amplified by Canada's national paramedic shortage crisis. With only 57% of Ontario paramedic positions filled post-pandemic, Toronto must innovate to retain talent and meet its population's needs. This Thesis Proposal transcends academic exercise—it responds to the Ontario government's 2023 Emergency Health Services Action Plan, which prioritizes "modernizing urban EMS for demographic shifts." By grounding our research in Toronto's real-world challenges (from Kensington Market to Scarborough), we ensure solutions are actionable within Canada Toronto's unique infrastructure. Furthermore, the study aligns with Canada Health Act principles by promoting equitable access to emergency care across socioeconomically diverse neighborhoods—a cornerstone of Canadian healthcare values.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Finalized research protocols, ethics approval (REB #TRU-2024-567)</w:t>
            </w:r>
          </w:p>
        </w:tc>
      </w:tr>
      <w:tr>
        <w:tc>
          <w:tcPr/>
          <w:p>
            <w:pPr>
              <w:pStyle w:val="Compact"/>
              <w:jc w:val="left"/>
            </w:pPr>
            <w:r>
              <w:t xml:space="preserve">Data Collection &amp; Analysis</w:t>
            </w:r>
          </w:p>
        </w:tc>
        <w:tc>
          <w:tcPr/>
          <w:p>
            <w:pPr>
              <w:pStyle w:val="Compact"/>
              <w:jc w:val="left"/>
            </w:pPr>
            <w:r>
              <w:t xml:space="preserve">Month 3-10</w:t>
            </w:r>
          </w:p>
        </w:tc>
        <w:tc>
          <w:tcPr/>
          <w:p>
            <w:pPr>
              <w:pStyle w:val="Compact"/>
              <w:jc w:val="left"/>
            </w:pPr>
            <w:r>
              <w:t xml:space="preserve">Quantitative dataset, qualitative themes report</w:t>
            </w:r>
          </w:p>
        </w:tc>
      </w:tr>
      <w:tr>
        <w:tc>
          <w:tcPr/>
          <w:p>
            <w:pPr>
              <w:pStyle w:val="Compact"/>
              <w:jc w:val="left"/>
            </w:pPr>
            <w:r>
              <w:t xml:space="preserve">Pilot Program Design &amp; Implementation</w:t>
            </w:r>
          </w:p>
        </w:tc>
        <w:tc>
          <w:tcPr/>
          <w:p>
            <w:pPr>
              <w:pStyle w:val="Compact"/>
              <w:jc w:val="left"/>
            </w:pPr>
            <w:r>
              <w:t xml:space="preserve">Month 11-15</w:t>
            </w:r>
          </w:p>
        </w:tc>
        <w:tc>
          <w:tcPr/>
          <w:p>
            <w:pPr>
              <w:pStyle w:val="Compact"/>
              <w:jc w:val="left"/>
            </w:pPr>
            <w:r>
              <w:t xml:space="preserve">Community paramedicine framework, pilot evaluation plan</w:t>
            </w:r>
          </w:p>
        </w:tc>
      </w:tr>
      <w:tr>
        <w:tc>
          <w:tcPr/>
          <w:p>
            <w:pPr>
              <w:pStyle w:val="Compact"/>
              <w:jc w:val="left"/>
            </w:pPr>
            <w:r>
              <w:t xml:space="preserve">Thesis Writing &amp; Dissemination</w:t>
            </w:r>
          </w:p>
        </w:tc>
        <w:tc>
          <w:tcPr/>
          <w:p>
            <w:pPr>
              <w:pStyle w:val="Compact"/>
              <w:jc w:val="left"/>
            </w:pPr>
            <w:r>
              <w:t xml:space="preserve">Month 16-18</w:t>
            </w:r>
          </w:p>
        </w:tc>
        <w:tc>
          <w:tcPr/>
          <w:p>
            <w:pPr>
              <w:pStyle w:val="Compact"/>
              <w:jc w:val="left"/>
            </w:pPr>
            <w:r>
              <w:t xml:space="preserve">Fully drafted Thesis Proposal, stakeholder workshop with Toronto EMS/Health Canada</w:t>
            </w:r>
          </w:p>
        </w:tc>
      </w:tr>
    </w:tbl>
    <w:bookmarkEnd w:id="27"/>
    <w:bookmarkStart w:id="28" w:name="conclusion"/>
    <w:p>
      <w:pPr>
        <w:pStyle w:val="Heading2"/>
      </w:pPr>
      <w:r>
        <w:t xml:space="preserve">Conclusion</w:t>
      </w:r>
    </w:p>
    <w:p>
      <w:pPr>
        <w:pStyle w:val="FirstParagraph"/>
      </w:pPr>
      <w:r>
        <w:t xml:space="preserve">This Thesis Proposal establishes a vital roadmap for elevating the Paramedic profession in Canada Toronto. By centering our research on urban emergency medicine's most pressing challenges, we will produce actionable strategies that improve patient care, strengthen paramedic workforce sustainability, and advance Ontario's EMS leadership within Canada. The outcomes will directly inform provincial policy development and national paramedic standards—ensuring that every Paramedic in Toronto operates with the tools needed to serve our city's most vulnerable residents. This initiative embodies the core mission of Canadian healthcare: delivering compassionate, equitable emergency services where they are needed most. The time for this research is now—Toronto cannot afford to wait.</w:t>
      </w:r>
    </w:p>
    <w:p>
      <w:pPr>
        <w:pStyle w:val="BodyText"/>
      </w:pPr>
      <w:r>
        <w:rPr>
          <w:bCs/>
          <w:b/>
        </w:rPr>
        <w:t xml:space="preserve">Keywords:</w:t>
      </w:r>
      <w:r>
        <w:t xml:space="preserve"> </w:t>
      </w:r>
      <w:r>
        <w:t xml:space="preserve">Thesis Proposal, Paramedic Practice, Canada Toronto, Urban EMS Innovation, Community Paramedicine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Canada Toronto</dc:title>
  <dc:creator/>
  <dc:language>en</dc:language>
  <cp:keywords/>
  <dcterms:created xsi:type="dcterms:W3CDTF">2026-07-15T08:26:46Z</dcterms:created>
  <dcterms:modified xsi:type="dcterms:W3CDTF">2026-07-15T08:26:46Z</dcterms:modified>
</cp:coreProperties>
</file>

<file path=docProps/custom.xml><?xml version="1.0" encoding="utf-8"?>
<Properties xmlns="http://schemas.openxmlformats.org/officeDocument/2006/custom-properties" xmlns:vt="http://schemas.openxmlformats.org/officeDocument/2006/docPropsVTypes"/>
</file>