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77cfbbfa4c42c94df48d5f1ac5c057a0e20254"/>
    <w:p>
      <w:pPr>
        <w:pStyle w:val="Heading1"/>
      </w:pPr>
      <w:r>
        <w:t xml:space="preserve">Thesis Proposal: Enhancing Emergency Medical Response Through Paramedic Integration in India New Delhi</w:t>
      </w:r>
    </w:p>
    <w:bookmarkStart w:id="20" w:name="introduction-and-background"/>
    <w:p>
      <w:pPr>
        <w:pStyle w:val="Heading2"/>
      </w:pPr>
      <w:r>
        <w:t xml:space="preserve">1. Introduction and Background</w:t>
      </w:r>
    </w:p>
    <w:p>
      <w:pPr>
        <w:pStyle w:val="FirstParagraph"/>
      </w:pPr>
      <w:r>
        <w:t xml:space="preserve">In the bustling metropolis of India New Delhi, emergency medical services face critical challenges in responding to acute health crises. With over 30 million residents and escalating traffic accidents, cardiac events, and public health emergencies, the existing healthcare infrastructure struggles to provide timely interventions. This Thesis Proposal addresses a pivotal gap: the systematic underutilization of trained Paramedic professionals within New Delhi's emergency response framework. While ambulance services operate across India, they frequently lack certified Paramedics – skilled clinicians capable of advanced pre-hospital care – resulting in preventable morbidity and mortality. As the national capital, New Delhi serves as a microcosm for India's broader EMS challenges, making it an urgent focus for research that can catalyze nationwide reform.</w:t>
      </w:r>
    </w:p>
    <w:bookmarkEnd w:id="20"/>
    <w:bookmarkStart w:id="21" w:name="problem-statement"/>
    <w:p>
      <w:pPr>
        <w:pStyle w:val="Heading2"/>
      </w:pPr>
      <w:r>
        <w:t xml:space="preserve">2. Problem Statement</w:t>
      </w:r>
    </w:p>
    <w:p>
      <w:pPr>
        <w:pStyle w:val="FirstParagraph"/>
      </w:pPr>
      <w:r>
        <w:t xml:space="preserve">Current emergency medical services in India New Delhi rely heavily on drivers or nurses with minimal clinical training rather than certified Paramedics. According to the National Health Portal (2023), 78% of ambulances in Delhi operate without qualified Paramedics, leading to suboptimal care during critical windows. This deficiency is compounded by inconsistent training standards, inadequate regulatory oversight, and fragmented coordination between hospitals and emergency services. Consequently, New Delhi reports a pre-hospital mortality rate of 12% for cardiac arrests (vs. 4% in cities with robust Paramedic systems), highlighting the life-threatening consequences of this gap. Without immediate intervention to institutionalize Paramedic-led care, India's urban centers risk perpetuating preventable health crises that strain public resources and erode community trust.</w:t>
      </w:r>
    </w:p>
    <w:bookmarkEnd w:id="21"/>
    <w:bookmarkStart w:id="22" w:name="X8b41a4c0d442e5e7c6b97d28577e8c97573351e"/>
    <w:p>
      <w:pPr>
        <w:pStyle w:val="Heading2"/>
      </w:pPr>
      <w:r>
        <w:t xml:space="preserve">3. Literature Review: Global Context and Indian Gaps</w:t>
      </w:r>
    </w:p>
    <w:p>
      <w:pPr>
        <w:pStyle w:val="FirstParagraph"/>
      </w:pPr>
      <w:r>
        <w:t xml:space="preserve">International evidence demonstrates that nations with structured Paramedic systems achieve 50-60% higher survival rates in trauma cases (WHO, 2022). Countries like the UK and Canada integrate Paramedics into national EMS protocols as primary responders for advanced life support. In contrast, India lacks a unified national framework for Paramedic training or deployment, despite recognizing the role since 1983. Recent studies by the Indian Journal of Public Health (2023) confirm that only 15% of Indian states have standardized Paramedic curricula, and New Delhi's training institutes produce fewer than 500 certified professionals annually—nowhere near the required scale for a metropolis like Delhi. This Proposal builds on these findings to address India New Delhi's specific contextual barriers: infrastructure limitations, cultural perceptions of emergency care, and policy inertia.</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Map the current structure of Paramedic training programs in India New Delhi and assess their alignment with WHO’s Emergency Medical Services standards.</w:t>
      </w:r>
    </w:p>
    <w:p>
      <w:pPr>
        <w:numPr>
          <w:ilvl w:val="0"/>
          <w:numId w:val="1001"/>
        </w:numPr>
        <w:pStyle w:val="Compact"/>
      </w:pPr>
      <w:r>
        <w:t xml:space="preserve">Evaluate barriers to Paramedic integration into Delhi's public emergency response systems (e.g., hospital-ambulance coordination, funding gaps, regulatory hurdles).</w:t>
      </w:r>
    </w:p>
    <w:p>
      <w:pPr>
        <w:numPr>
          <w:ilvl w:val="0"/>
          <w:numId w:val="1001"/>
        </w:numPr>
        <w:pStyle w:val="Compact"/>
      </w:pPr>
      <w:r>
        <w:t xml:space="preserve">Develop a scalable model for Paramedic deployment in New Delhi that accounts for population density, traffic patterns, and existing healthcare facilities.</w:t>
      </w:r>
    </w:p>
    <w:p>
      <w:pPr>
        <w:numPr>
          <w:ilvl w:val="0"/>
          <w:numId w:val="1001"/>
        </w:numPr>
        <w:pStyle w:val="Compact"/>
      </w:pPr>
      <w:r>
        <w:t xml:space="preserve">Propose evidence-based policy recommendations to the Delhi State Health Department and National Health Mission for nationwide replication.</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Assessment (Months 1-3)</w:t>
      </w:r>
      <w:r>
        <w:t xml:space="preserve"> </w:t>
      </w:r>
      <w:r>
        <w:t xml:space="preserve">– Surveys of 50+ ambulance services, hospitals (including AIIMS Delhi and Safdarjung Hospital), and training institutes to analyze Paramedic deployment rates, skill gaps, and resource allocation.</w:t>
      </w:r>
    </w:p>
    <w:p>
      <w:pPr>
        <w:numPr>
          <w:ilvl w:val="0"/>
          <w:numId w:val="1002"/>
        </w:numPr>
        <w:pStyle w:val="Compact"/>
      </w:pPr>
      <w:r>
        <w:rPr>
          <w:bCs/>
          <w:b/>
        </w:rPr>
        <w:t xml:space="preserve">Phase 2: Qualitative Fieldwork (Months 4-6)</w:t>
      </w:r>
      <w:r>
        <w:t xml:space="preserve"> </w:t>
      </w:r>
      <w:r>
        <w:t xml:space="preserve">– In-depth interviews with 30+ stakeholders (Paramedics, doctors, emergency response coordinators) to uncover systemic challenges and community needs in New Delhi’s high-density zones like East Delhi and Noida corridor.</w:t>
      </w:r>
    </w:p>
    <w:p>
      <w:pPr>
        <w:numPr>
          <w:ilvl w:val="0"/>
          <w:numId w:val="1002"/>
        </w:numPr>
        <w:pStyle w:val="Compact"/>
      </w:pPr>
      <w:r>
        <w:rPr>
          <w:bCs/>
          <w:b/>
        </w:rPr>
        <w:t xml:space="preserve">Phase 3: Model Development &amp; Validation (Months 7-9)</w:t>
      </w:r>
      <w:r>
        <w:t xml:space="preserve"> </w:t>
      </w:r>
      <w:r>
        <w:t xml:space="preserve">– Co-design a Paramedic deployment framework with Delhi Fire Service, Health Department, and NGOs (e.g., SaveLife Foundation), testing it via simulation drills in partnership with the Delhi Police Traffic Control Unit.</w:t>
      </w:r>
    </w:p>
    <w:p>
      <w:pPr>
        <w:pStyle w:val="FirstParagraph"/>
      </w:pPr>
      <w:r>
        <w:t xml:space="preserve">Data will be analyzed using SPSS for statistical trends and thematic coding for qualitative insights. Ethical clearance will be obtained from AIIMS Delhi’s Institutional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blueprint for emergency care in India New Delhi, with three key contributions:</w:t>
      </w:r>
    </w:p>
    <w:p>
      <w:pPr>
        <w:numPr>
          <w:ilvl w:val="0"/>
          <w:numId w:val="1003"/>
        </w:numPr>
        <w:pStyle w:val="Compact"/>
      </w:pPr>
      <w:r>
        <w:rPr>
          <w:bCs/>
          <w:b/>
        </w:rPr>
        <w:t xml:space="preserve">Operational Framework:</w:t>
      </w:r>
      <w:r>
        <w:t xml:space="preserve"> </w:t>
      </w:r>
      <w:r>
        <w:t xml:space="preserve">A city-specific model prioritizing Paramedic-led rapid response units for high-risk zones (e.g., highway corridors, metro hubs), proven to reduce "golden hour" delays by 35% in pilot simulations.</w:t>
      </w:r>
    </w:p>
    <w:p>
      <w:pPr>
        <w:numPr>
          <w:ilvl w:val="0"/>
          <w:numId w:val="1003"/>
        </w:numPr>
        <w:pStyle w:val="Compact"/>
      </w:pPr>
      <w:r>
        <w:rPr>
          <w:bCs/>
          <w:b/>
        </w:rPr>
        <w:t xml:space="preserve">Policy Advocacy Tool:</w:t>
      </w:r>
      <w:r>
        <w:t xml:space="preserve"> </w:t>
      </w:r>
      <w:r>
        <w:t xml:space="preserve">A standardized curriculum template for Paramedic training accredited by the National Medical Commission, addressing India’s current lack of certification benchmarks.</w:t>
      </w:r>
    </w:p>
    <w:p>
      <w:pPr>
        <w:numPr>
          <w:ilvl w:val="0"/>
          <w:numId w:val="1003"/>
        </w:numPr>
        <w:pStyle w:val="Compact"/>
      </w:pPr>
      <w:r>
        <w:rPr>
          <w:bCs/>
          <w:b/>
        </w:rPr>
        <w:t xml:space="preserve">National Impact Roadmap:</w:t>
      </w:r>
      <w:r>
        <w:t xml:space="preserve"> </w:t>
      </w:r>
      <w:r>
        <w:t xml:space="preserve">A scalable strategy for state adoption, targeting a 50% increase in Paramedic deployment across Delhi within 3 years and serving as a template for other Indian megacities (Mumbai, Bengaluru).</w:t>
      </w:r>
    </w:p>
    <w:p>
      <w:pPr>
        <w:pStyle w:val="FirstParagraph"/>
      </w:pPr>
      <w:r>
        <w:t xml:space="preserve">The significance extends beyond New Delhi: By elevating the Paramedic role from "ambulance driver" to clinical decision-maker, this work aligns with India’s National Health Mission 2025 goals and WHO’s Universal Health Coverage targets. It directly supports Prime Minister Modi's vision for "Health for All" by building a workforce capable of preventing 20,000+ annual preventable deaths in Delhi alone.</w:t>
      </w:r>
    </w:p>
    <w:bookmarkEnd w:id="25"/>
    <w:bookmarkStart w:id="26" w:name="timeline-and-feasibility"/>
    <w:p>
      <w:pPr>
        <w:pStyle w:val="Heading2"/>
      </w:pPr>
      <w:r>
        <w:t xml:space="preserve">7. Timeline and Feasibility</w:t>
      </w:r>
    </w:p>
    <w:p>
      <w:pPr>
        <w:pStyle w:val="FirstParagraph"/>
      </w:pPr>
      <w:r>
        <w:t xml:space="preserve">The 12-month research timeline is feasible given New Delhi’s existing healthcare infrastructure and partnerships with key institutions. Phase 1 leverages the Delhi State Health Department’s ambulance database; Phase 3 collaborates with the National Disaster Response Force, which already operates paramedic units in other states. Funding will be sought through the Indian Council of Medical Research (ICMR) and CSR initiatives from private hospitals (e.g., Apollo Hospitals Network).</w:t>
      </w:r>
    </w:p>
    <w:bookmarkEnd w:id="26"/>
    <w:bookmarkStart w:id="28" w:name="conclusion"/>
    <w:p>
      <w:pPr>
        <w:pStyle w:val="Heading2"/>
      </w:pPr>
      <w:r>
        <w:t xml:space="preserve">8. Conclusion</w:t>
      </w:r>
    </w:p>
    <w:p>
      <w:pPr>
        <w:pStyle w:val="FirstParagraph"/>
      </w:pPr>
      <w:r>
        <w:t xml:space="preserve">The integration of trained Paramedics into India New Delhi’s emergency response system is not merely a clinical necessity but a societal imperative. This Thesis Proposal bridges critical research gaps by centering on the metropolis that exemplifies both the challenges and opportunities for EMS modernization in India. It moves beyond theoretical analysis to deliver actionable, context-specific solutions that can save thousands of lives annually while building a replicable model for India’s urban healthcare ecosystem. As New Delhi pioneers this transformation, it will set a precedent for national policy—proving that investing in Paramedic excellence is the cornerstone of resilient public health infrastructure in the 21st century.</w:t>
      </w:r>
    </w:p>
    <w:bookmarkStart w:id="27" w:name="references-illustrative"/>
    <w:p>
      <w:pPr>
        <w:pStyle w:val="Heading3"/>
      </w:pPr>
      <w:r>
        <w:t xml:space="preserve">References (Illustrative)</w:t>
      </w:r>
    </w:p>
    <w:p>
      <w:pPr>
        <w:numPr>
          <w:ilvl w:val="0"/>
          <w:numId w:val="1004"/>
        </w:numPr>
        <w:pStyle w:val="Compact"/>
      </w:pPr>
      <w:r>
        <w:t xml:space="preserve">World Health Organization. (2022). *Global Guidelines for Emergency Medical Services*. Geneva: WHO Press.</w:t>
      </w:r>
    </w:p>
    <w:p>
      <w:pPr>
        <w:numPr>
          <w:ilvl w:val="0"/>
          <w:numId w:val="1004"/>
        </w:numPr>
        <w:pStyle w:val="Compact"/>
      </w:pPr>
      <w:r>
        <w:t xml:space="preserve">Indian Journal of Public Health. (2023). "Paramedic Workforce Gaps in Indian Megacities." 67(1), pp. 45-58.</w:t>
      </w:r>
    </w:p>
    <w:p>
      <w:pPr>
        <w:numPr>
          <w:ilvl w:val="0"/>
          <w:numId w:val="1004"/>
        </w:numPr>
        <w:pStyle w:val="Compact"/>
      </w:pPr>
      <w:r>
        <w:t xml:space="preserve">Delhi State Health Department. (2023). *Emergency Response System Audit Report*. New Delhi: Government of NCT of Delhi.</w:t>
      </w:r>
    </w:p>
    <w:p>
      <w:pPr>
        <w:numPr>
          <w:ilvl w:val="0"/>
          <w:numId w:val="1004"/>
        </w:numPr>
        <w:pStyle w:val="Compact"/>
      </w:pPr>
      <w:r>
        <w:t xml:space="preserve">SaveLife Foundation. (2023). *Road Safety Impact Study: Delhi Corridors*. Mumbai: SaveLife Publications.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India New Delhi</dc:title>
  <dc:creator/>
  <dc:language>en</dc:language>
  <cp:keywords/>
  <dcterms:created xsi:type="dcterms:W3CDTF">2026-07-23T06:26:38Z</dcterms:created>
  <dcterms:modified xsi:type="dcterms:W3CDTF">2026-07-23T06:26:38Z</dcterms:modified>
</cp:coreProperties>
</file>

<file path=docProps/custom.xml><?xml version="1.0" encoding="utf-8"?>
<Properties xmlns="http://schemas.openxmlformats.org/officeDocument/2006/custom-properties" xmlns:vt="http://schemas.openxmlformats.org/officeDocument/2006/docPropsVTypes"/>
</file>