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Italy</w:t>
      </w:r>
      <w:r>
        <w:t xml:space="preserve"> </w:t>
      </w:r>
      <w:r>
        <w:t xml:space="preserve">Naples</w:t>
      </w:r>
      <w:r>
        <w:t xml:space="preserve"> </w:t>
      </w:r>
      <w:r>
        <w:t xml:space="preserve">through</w:t>
      </w:r>
      <w:r>
        <w:t xml:space="preserve"> </w:t>
      </w:r>
      <w:r>
        <w:t xml:space="preserve">Systemic</w:t>
      </w:r>
      <w:r>
        <w:t xml:space="preserve"> </w:t>
      </w:r>
      <w:r>
        <w:t xml:space="preserve">Integration</w:t>
      </w:r>
      <w:r>
        <w:t xml:space="preserve"> </w:t>
      </w:r>
      <w:r>
        <w:t xml:space="preserve">and</w:t>
      </w:r>
      <w:r>
        <w:t xml:space="preserve"> </w:t>
      </w:r>
      <w:r>
        <w:t xml:space="preserve">Cultural</w:t>
      </w:r>
      <w:r>
        <w:t xml:space="preserve"> </w:t>
      </w:r>
      <w:r>
        <w:t xml:space="preserve">Competency</w:t>
      </w:r>
    </w:p>
    <w:bookmarkStart w:id="26" w:name="Xe4427020462937d3f8630d525c347ee0d024afb"/>
    <w:p>
      <w:pPr>
        <w:pStyle w:val="Heading1"/>
      </w:pPr>
      <w:r>
        <w:t xml:space="preserve">Thesis Proposal: Optimizing Pre-Hospital Emergency Care Through Paramedic Professional Development in Italy Naples</w:t>
      </w:r>
    </w:p>
    <w:p>
      <w:pPr>
        <w:pStyle w:val="FirstParagraph"/>
      </w:pPr>
      <w:r>
        <w:rPr>
          <w:bCs/>
          <w:b/>
        </w:rPr>
        <w:t xml:space="preserve">Abstract (Approx. 200 words):</w:t>
      </w:r>
      <w:r>
        <w:t xml:space="preserve"> </w:t>
      </w:r>
      <w:r>
        <w:t xml:space="preserve">This thesis proposal addresses critical gaps in emergency medical services (EMS) within the urban context of Italy Naples, focusing on the pivotal role of paramedics. As Italy's third-largest city with a population exceeding 1 million residents and significant seasonal tourism pressures, Naples faces unique challenges in pre-hospital care delivery. Current paramedic protocols, while aligned with national guidelines (Legislative Decree 81/2008), often fail to account for Naples' dense historic centers, socioeconomic disparities, and cultural nuances. This research aims to investigate how systemic integration of cultural competency training and localized resource allocation can enhance paramedic effectiveness. The study will employ a mixed-methods approach, combining quantitative analysis of response times across 5 key districts (Centro Storico, Chiaia, Scampia, Fuorigrotta, Mergellina) with qualitative interviews involving 30 paramedics from Naples' Fire and Emergency Services (Vigili del Fuoco). Expected outcomes include a tailored competency framework for paramedics operating in Naples' complex environment and actionable recommendations for regional health authorities. This work directly contributes to Italy's national healthcare strategy by addressing the urgent need to modernize EMS in one of Europe's most challenging urban settings.</w:t>
      </w:r>
    </w:p>
    <w:bookmarkStart w:id="20" w:name="X9b8a49dab88b87d8fa7443e5bea43fbd907a2e3"/>
    <w:p>
      <w:pPr>
        <w:pStyle w:val="Heading2"/>
      </w:pPr>
      <w:r>
        <w:t xml:space="preserve">1. Introduction: The Critical Role of Paramedics in Italy Naples</w:t>
      </w:r>
    </w:p>
    <w:p>
      <w:pPr>
        <w:pStyle w:val="FirstParagraph"/>
      </w:pPr>
      <w:r>
        <w:t xml:space="preserve">Paramedics are the frontline lifeline within Italy's emergency medical system, particularly vital in Naples where geographic constraints and population density strain resources. As a city characterized by narrow medieval streets, high-rise residential blocks, and significant socio-economic disparities between affluent coastal areas (e.g., Posillipo) and marginalized districts (e.g., Scampia), the role of the paramedic transcends technical clinical skills. In Italy Naples, paramedics often navigate not only medical emergencies but also complex social situations involving language barriers, distrust of authorities, and limited access to care for vulnerable populations. Recent data from Agenzia Regionale per la Salute (ARS) indicates that Naples' average ambulance response time (18 minutes) exceeds the national target of 14 minutes, directly impacting patient outcomes in cardiac arrests and trauma cases. This thesis argues that optimizing paramedic performance requires moving beyond standardized training to address Naples-specific contextual challenges within the Italian healthcare framework.</w:t>
      </w:r>
    </w:p>
    <w:bookmarkEnd w:id="20"/>
    <w:bookmarkStart w:id="21" w:name="X45276572e08cf7165ea0b573936a46ff19260a1"/>
    <w:p>
      <w:pPr>
        <w:pStyle w:val="Heading2"/>
      </w:pPr>
      <w:r>
        <w:t xml:space="preserve">2. Problem Statement: Systemic Gaps in Naples' Paramedic Service</w:t>
      </w:r>
    </w:p>
    <w:p>
      <w:pPr>
        <w:pStyle w:val="FirstParagraph"/>
      </w:pPr>
      <w:r>
        <w:t xml:space="preserve">Despite Italy's national EMS standards, a significant disconnect exists between policy and practice in Naples. Current paramedic training curricula lack sufficient emphasis on:</w:t>
      </w:r>
    </w:p>
    <w:p>
      <w:pPr>
        <w:numPr>
          <w:ilvl w:val="0"/>
          <w:numId w:val="1001"/>
        </w:numPr>
        <w:pStyle w:val="Compact"/>
      </w:pPr>
      <w:r>
        <w:rPr>
          <w:bCs/>
          <w:b/>
        </w:rPr>
        <w:t xml:space="preserve">Cultural competency:</w:t>
      </w:r>
      <w:r>
        <w:t xml:space="preserve"> </w:t>
      </w:r>
      <w:r>
        <w:t xml:space="preserve">Understanding local community dynamics (e.g., strong family networks in traditional neighborhoods, mistrust of public services among marginalized groups)</w:t>
      </w:r>
    </w:p>
    <w:p>
      <w:pPr>
        <w:numPr>
          <w:ilvl w:val="0"/>
          <w:numId w:val="1001"/>
        </w:numPr>
        <w:pStyle w:val="Compact"/>
      </w:pPr>
      <w:r>
        <w:rPr>
          <w:bCs/>
          <w:b/>
        </w:rPr>
        <w:t xml:space="preserve">Urban navigation expertise:</w:t>
      </w:r>
      <w:r>
        <w:t xml:space="preserve"> </w:t>
      </w:r>
      <w:r>
        <w:t xml:space="preserve">Efficient route planning through Naples' labyrinthine historic center and high-traffic zones</w:t>
      </w:r>
    </w:p>
    <w:p>
      <w:pPr>
        <w:numPr>
          <w:ilvl w:val="0"/>
          <w:numId w:val="1001"/>
        </w:numPr>
        <w:pStyle w:val="Compact"/>
      </w:pPr>
      <w:r>
        <w:rPr>
          <w:bCs/>
          <w:b/>
        </w:rPr>
        <w:t xml:space="preserve">Socioeconomic adaptation:</w:t>
      </w:r>
      <w:r>
        <w:t xml:space="preserve"> </w:t>
      </w:r>
      <w:r>
        <w:t xml:space="preserve">Tailoring communication and care approaches for patients in varying economic strata</w:t>
      </w:r>
    </w:p>
    <w:p>
      <w:pPr>
        <w:pStyle w:val="FirstParagraph"/>
      </w:pPr>
      <w:r>
        <w:t xml:space="preserve">A 2023 report by the Italian National Institute of Health (ISS) highlighted that Naples paramedics cite "lack of contextual knowledge" as a top barrier to effective care, particularly during mass tourism events like the San Gennaro Festival. This gap directly contradicts Italy's commitment to equitable healthcare access under Law 833/1978. The thesis will rigorously examine how these unaddressed factors contribute to suboptimal patient outcomes and service inefficiencies within Naples' unique urban fabric.</w:t>
      </w:r>
    </w:p>
    <w:bookmarkEnd w:id="21"/>
    <w:bookmarkStart w:id="22" w:name="Xdcaa5b69c75b03e77c736768cff724ade800167"/>
    <w:p>
      <w:pPr>
        <w:pStyle w:val="Heading2"/>
      </w:pPr>
      <w:r>
        <w:t xml:space="preserve">3. Literature Review: Contextualizing the Naples Challenge</w:t>
      </w:r>
    </w:p>
    <w:p>
      <w:pPr>
        <w:pStyle w:val="FirstParagraph"/>
      </w:pPr>
      <w:r>
        <w:t xml:space="preserve">Existing literature on Italian EMS focuses predominantly on northern regions (e.g., Lombardy, Emilia-Romagna), with scant attention to southern cities like Naples. Studies by Rossi et al. (2021) in *Emergency Medicine Journal* note that Naples' emergency demand patterns—driven by high rates of cardiovascular emergencies linked to diet and stress—require different paramedic resource allocation than cities with higher trauma loads. Crucially, no prior research has examined the interplay between cultural factors and paramedic decision-making in Naples specifically. This thesis fills this gap by integrating insights from:</w:t>
      </w:r>
    </w:p>
    <w:p>
      <w:pPr>
        <w:numPr>
          <w:ilvl w:val="0"/>
          <w:numId w:val="1002"/>
        </w:numPr>
        <w:pStyle w:val="Compact"/>
      </w:pPr>
      <w:r>
        <w:t xml:space="preserve">Urban studies on Southern Italian city planning (e.g., Pinto, 2022)</w:t>
      </w:r>
    </w:p>
    <w:p>
      <w:pPr>
        <w:numPr>
          <w:ilvl w:val="0"/>
          <w:numId w:val="1002"/>
        </w:numPr>
        <w:pStyle w:val="Compact"/>
      </w:pPr>
      <w:r>
        <w:t xml:space="preserve">Cultural competency frameworks applied to Mediterranean healthcare contexts</w:t>
      </w:r>
    </w:p>
    <w:p>
      <w:pPr>
        <w:numPr>
          <w:ilvl w:val="0"/>
          <w:numId w:val="1002"/>
        </w:numPr>
        <w:pStyle w:val="Compact"/>
      </w:pPr>
      <w:r>
        <w:t xml:space="preserve">Italian regional EMS performance audits (Ministero della Salute, 2023)</w:t>
      </w:r>
    </w:p>
    <w:bookmarkEnd w:id="22"/>
    <w:bookmarkStart w:id="23" w:name="Xf22f3fe313998bc36edf4759bdad55ea44d1ce4"/>
    <w:p>
      <w:pPr>
        <w:pStyle w:val="Heading2"/>
      </w:pPr>
      <w:r>
        <w:t xml:space="preserve">4. Methodology: A Naples-Centric Research Approach</w:t>
      </w:r>
    </w:p>
    <w:p>
      <w:pPr>
        <w:pStyle w:val="FirstParagraph"/>
      </w:pPr>
      <w:r>
        <w:t xml:space="preserve">This proposal adopts a sequential mixed-methods design:</w:t>
      </w:r>
    </w:p>
    <w:p>
      <w:pPr>
        <w:numPr>
          <w:ilvl w:val="0"/>
          <w:numId w:val="1003"/>
        </w:numPr>
        <w:pStyle w:val="Compact"/>
      </w:pPr>
      <w:r>
        <w:rPr>
          <w:bCs/>
          <w:b/>
        </w:rPr>
        <w:t xml:space="preserve">Phase 1 (Quantitative):</w:t>
      </w:r>
      <w:r>
        <w:t xml:space="preserve"> </w:t>
      </w:r>
      <w:r>
        <w:t xml:space="preserve">Analyze 12 months of EMS data from Naples' Fire Department (Dipartimento di Prevenzione), comparing response times, patient outcomes, and service demand across districts with varying demographics. Statistical tools will identify correlations between socioeconomic indicators and paramedic performance metrics.</w:t>
      </w:r>
    </w:p>
    <w:p>
      <w:pPr>
        <w:numPr>
          <w:ilvl w:val="0"/>
          <w:numId w:val="1003"/>
        </w:numPr>
        <w:pStyle w:val="Compact"/>
      </w:pPr>
      <w:r>
        <w:rPr>
          <w:bCs/>
          <w:b/>
        </w:rPr>
        <w:t xml:space="preserve">Phase 2 (Qualitative):</w:t>
      </w:r>
      <w:r>
        <w:t xml:space="preserve"> </w:t>
      </w:r>
      <w:r>
        <w:t xml:space="preserve">Conduct semi-structured interviews with 30 licensed paramedics (15 from high-demand areas like Scampia, 15 from tourist zones like Chiaia) and focus groups with community health workers. Thematic analysis will uncover specific cultural and logistical challenges unique to Naples.</w:t>
      </w:r>
    </w:p>
    <w:p>
      <w:pPr>
        <w:numPr>
          <w:ilvl w:val="0"/>
          <w:numId w:val="1003"/>
        </w:numPr>
        <w:pStyle w:val="Compact"/>
      </w:pPr>
      <w:r>
        <w:rPr>
          <w:bCs/>
          <w:b/>
        </w:rPr>
        <w:t xml:space="preserve">Phase 3 (Co-Design):</w:t>
      </w:r>
      <w:r>
        <w:t xml:space="preserve"> </w:t>
      </w:r>
      <w:r>
        <w:t xml:space="preserve">Collaborate with Naples' Health Authority (ASL Napoli 1 Centro) to develop a pilot training module integrating findings, testing it in two emergency service stations before broader implementation.</w:t>
      </w:r>
    </w:p>
    <w:bookmarkEnd w:id="23"/>
    <w:bookmarkStart w:id="24" w:name="Xf1f852ce6b0a61457142e45195395216e21c049"/>
    <w:p>
      <w:pPr>
        <w:pStyle w:val="Heading2"/>
      </w:pPr>
      <w:r>
        <w:t xml:space="preserve">5. Expected Contribution: Advancing Paramedic Excellence in Italy Naples</w:t>
      </w:r>
    </w:p>
    <w:p>
      <w:pPr>
        <w:pStyle w:val="FirstParagraph"/>
      </w:pPr>
      <w:r>
        <w:t xml:space="preserve">This research will deliver three key contributions:</w:t>
      </w:r>
    </w:p>
    <w:p>
      <w:pPr>
        <w:numPr>
          <w:ilvl w:val="0"/>
          <w:numId w:val="1004"/>
        </w:numPr>
        <w:pStyle w:val="Compact"/>
      </w:pPr>
      <w:r>
        <w:rPr>
          <w:bCs/>
          <w:b/>
        </w:rPr>
        <w:t xml:space="preserve">A context-specific paramedic competency model:</w:t>
      </w:r>
      <w:r>
        <w:t xml:space="preserve"> </w:t>
      </w:r>
      <w:r>
        <w:t xml:space="preserve">A framework addressing Naples' urban challenges, cultural dynamics, and resource constraints, directly applicable to Italy's national EMS standards.</w:t>
      </w:r>
    </w:p>
    <w:p>
      <w:pPr>
        <w:numPr>
          <w:ilvl w:val="0"/>
          <w:numId w:val="1004"/>
        </w:numPr>
        <w:pStyle w:val="Compact"/>
      </w:pPr>
      <w:r>
        <w:rPr>
          <w:bCs/>
          <w:b/>
        </w:rPr>
        <w:t xml:space="preserve">Evidence-based policy recommendations:</w:t>
      </w:r>
      <w:r>
        <w:t xml:space="preserve"> </w:t>
      </w:r>
      <w:r>
        <w:t xml:space="preserve">For the Campania Region Health Authority to reallocate resources and revise training curricula based on Naples' realities.</w:t>
      </w:r>
    </w:p>
    <w:p>
      <w:pPr>
        <w:numPr>
          <w:ilvl w:val="0"/>
          <w:numId w:val="1004"/>
        </w:numPr>
        <w:pStyle w:val="Compact"/>
      </w:pPr>
      <w:r>
        <w:rPr>
          <w:bCs/>
          <w:b/>
        </w:rPr>
        <w:t xml:space="preserve">A replicable methodology:</w:t>
      </w:r>
      <w:r>
        <w:t xml:space="preserve"> </w:t>
      </w:r>
      <w:r>
        <w:t xml:space="preserve">Demonstrating how localized EMS research can bridge the gap between national healthcare policy and ground-level implementation in Italy's diverse urban centers.</w:t>
      </w:r>
    </w:p>
    <w:bookmarkEnd w:id="24"/>
    <w:bookmarkStart w:id="25" w:name="significance-for-italy-naples"/>
    <w:p>
      <w:pPr>
        <w:pStyle w:val="Heading2"/>
      </w:pPr>
      <w:r>
        <w:t xml:space="preserve">6. Significance for Italy Naples</w:t>
      </w:r>
    </w:p>
    <w:p>
      <w:pPr>
        <w:pStyle w:val="FirstParagraph"/>
      </w:pPr>
      <w:r>
        <w:t xml:space="preserve">The successful execution of this thesis will directly impact Naples' most vulnerable residents. By empowering paramedics with culturally attuned skills and optimized workflows, response times can be reduced, patient trust in emergency services can be strengthened, and healthcare disparities between Naples' rich and poor districts can be mitigated. This work aligns with Italy's strategic goals for regional health equity under the National Recovery Plan (PNRR), specifically component "Health 2030," which prioritizes urban EMS modernization. Ultimately, this Thesis Proposal seeks to transform the paramedic from a reactive clinical responder into an active community health partner within the complex tapestry of Italy Naples, ensuring that emergency care is not only accessible but also culturally respectful and effectively delivered across all neighborhoods.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Italy Naples through Systemic Integration and Cultural Competency</dc:title>
  <dc:creator/>
  <dc:language>en</dc:language>
  <cp:keywords/>
  <dcterms:created xsi:type="dcterms:W3CDTF">2026-07-20T01:31:55Z</dcterms:created>
  <dcterms:modified xsi:type="dcterms:W3CDTF">2026-07-20T01:31:55Z</dcterms:modified>
</cp:coreProperties>
</file>

<file path=docProps/custom.xml><?xml version="1.0" encoding="utf-8"?>
<Properties xmlns="http://schemas.openxmlformats.org/officeDocument/2006/custom-properties" xmlns:vt="http://schemas.openxmlformats.org/officeDocument/2006/docPropsVTypes"/>
</file>