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Netherlands</w:t>
      </w:r>
      <w:r>
        <w:t xml:space="preserve"> </w:t>
      </w:r>
      <w:r>
        <w:t xml:space="preserve">Amsterdam</w:t>
      </w:r>
    </w:p>
    <w:bookmarkStart w:id="30" w:name="Xa0f21e79d32ed2bcfe67c9ecceea32cceb4ba04"/>
    <w:p>
      <w:pPr>
        <w:pStyle w:val="Heading1"/>
      </w:pPr>
      <w:r>
        <w:t xml:space="preserve">Thesis Proposal: Enhancing Pre-Hospital Emergency Care through Specialized Paramedic Training in Netherlands Amsterdam Context</w:t>
      </w:r>
    </w:p>
    <w:bookmarkStart w:id="20" w:name="introduction-and-background"/>
    <w:p>
      <w:pPr>
        <w:pStyle w:val="Heading2"/>
      </w:pPr>
      <w:r>
        <w:t xml:space="preserve">1. Introduction and Background</w:t>
      </w:r>
    </w:p>
    <w:p>
      <w:pPr>
        <w:pStyle w:val="FirstParagraph"/>
      </w:pPr>
      <w:r>
        <w:t xml:space="preserve">The Netherlands Amsterdam emergency medical services (EMS) system faces unprecedented challenges due to its dense urban environment, multicultural population, and increasing demand for pre-hospital care. As a critical component of this system, Paramedic professionals serve as the frontline responders in life-threatening situations across Amsterdam's neighborhoods—from bustling city centers like Dam Square to diverse residential areas such as De Pijp and Nieuw-West. This Thesis Proposal addresses a pressing gap in current Paramedic training frameworks that fails to adequately prepare practitioners for the unique complexities of urban emergency response in Netherlands Amsterdam. With over 120,000 annual ambulance calls recorded in Amsterdam alone (Dutch Ambulance Service, 2023), and rising incidents involving mental health crises, substance abuse, and traffic congestion, there is an urgent need to redefine Paramedic competencies for this specific context.</w:t>
      </w:r>
    </w:p>
    <w:bookmarkEnd w:id="20"/>
    <w:bookmarkStart w:id="21" w:name="problem-statement"/>
    <w:p>
      <w:pPr>
        <w:pStyle w:val="Heading2"/>
      </w:pPr>
      <w:r>
        <w:t xml:space="preserve">2. Problem Statement</w:t>
      </w:r>
    </w:p>
    <w:p>
      <w:pPr>
        <w:pStyle w:val="FirstParagraph"/>
      </w:pPr>
      <w:r>
        <w:t xml:space="preserve">Current Paramedic education programs in the Netherlands—though nationally standardized—lack localized adaptations for Amsterdam's distinct urban challenges. Standard curricula prioritize technical skills (e.g., advanced cardiac life support) but overlook contextual factors such as:</w:t>
      </w:r>
    </w:p>
    <w:p>
      <w:pPr>
        <w:numPr>
          <w:ilvl w:val="0"/>
          <w:numId w:val="1001"/>
        </w:numPr>
        <w:pStyle w:val="Compact"/>
      </w:pPr>
      <w:r>
        <w:t xml:space="preserve">Cultural diversity requiring nuanced communication with non-Dutch-speaking patients</w:t>
      </w:r>
    </w:p>
    <w:p>
      <w:pPr>
        <w:numPr>
          <w:ilvl w:val="0"/>
          <w:numId w:val="1001"/>
        </w:numPr>
        <w:pStyle w:val="Compact"/>
      </w:pPr>
      <w:r>
        <w:t xml:space="preserve">High-stress environments like public transport hubs (Amsterdam Centraal Station) and tourist hotspots</w:t>
      </w:r>
    </w:p>
    <w:p>
      <w:pPr>
        <w:numPr>
          <w:ilvl w:val="0"/>
          <w:numId w:val="1001"/>
        </w:numPr>
        <w:pStyle w:val="Compact"/>
      </w:pPr>
      <w:r>
        <w:t xml:space="preserve">Resource constraints during peak hours (e.g., 6–10 PM rush hour in city center)</w:t>
      </w:r>
    </w:p>
    <w:p>
      <w:pPr>
        <w:pStyle w:val="FirstParagraph"/>
      </w:pPr>
      <w:r>
        <w:t xml:space="preserve">This disconnect results in suboptimal patient outcomes, increased responder burnout, and missed opportunities for preventive interventions. For instance, a recent Amsterdam municipal report noted that 37% of Paramedic calls involve mental health emergencies—a figure 22% higher than the national average—yet only 15% of training addresses de-escalation in multicultural settings.</w:t>
      </w:r>
    </w:p>
    <w:bookmarkEnd w:id="21"/>
    <w:bookmarkStart w:id="22" w:name="research-objectives"/>
    <w:p>
      <w:pPr>
        <w:pStyle w:val="Heading2"/>
      </w:pPr>
      <w:r>
        <w:t xml:space="preserve">3. Research Objectives</w:t>
      </w:r>
    </w:p>
    <w:p>
      <w:pPr>
        <w:pStyle w:val="FirstParagraph"/>
      </w:pPr>
      <w:r>
        <w:t xml:space="preserve">This Thesis Proposal aims to develop a context-specific Paramedic competency model for Netherlands Amsterdam through three objectives:</w:t>
      </w:r>
    </w:p>
    <w:p>
      <w:pPr>
        <w:numPr>
          <w:ilvl w:val="0"/>
          <w:numId w:val="1002"/>
        </w:numPr>
        <w:pStyle w:val="Compact"/>
      </w:pPr>
      <w:r>
        <w:t xml:space="preserve">Identify high-frequency emergency scenarios unique to Amsterdam's urban fabric (e.g., migrant community crises, festival-related incidents)</w:t>
      </w:r>
    </w:p>
    <w:p>
      <w:pPr>
        <w:numPr>
          <w:ilvl w:val="0"/>
          <w:numId w:val="1002"/>
        </w:numPr>
        <w:pStyle w:val="Compact"/>
      </w:pPr>
      <w:r>
        <w:t xml:space="preserve">Evaluate the efficacy of existing Paramedic training against real-world Amsterdam response data</w:t>
      </w:r>
    </w:p>
    <w:p>
      <w:pPr>
        <w:numPr>
          <w:ilvl w:val="0"/>
          <w:numId w:val="1002"/>
        </w:numPr>
        <w:pStyle w:val="Compact"/>
      </w:pPr>
      <w:r>
        <w:t xml:space="preserve">Design an evidence-based curriculum module for Paramedic education focusing on cultural intelligence and adaptive decision-making</w:t>
      </w:r>
    </w:p>
    <w:bookmarkEnd w:id="22"/>
    <w:bookmarkStart w:id="23" w:name="research-questions"/>
    <w:p>
      <w:pPr>
        <w:pStyle w:val="Heading2"/>
      </w:pPr>
      <w:r>
        <w:t xml:space="preserve">4. Research Questions</w:t>
      </w:r>
    </w:p>
    <w:p>
      <w:pPr>
        <w:pStyle w:val="FirstParagraph"/>
      </w:pPr>
      <w:r>
        <w:t xml:space="preserve">This study will address the following critical questions:</w:t>
      </w:r>
    </w:p>
    <w:p>
      <w:pPr>
        <w:numPr>
          <w:ilvl w:val="0"/>
          <w:numId w:val="1003"/>
        </w:numPr>
        <w:pStyle w:val="Compact"/>
      </w:pPr>
      <w:r>
        <w:t xml:space="preserve">How do Amsterdam-specific environmental factors (e.g., narrow canals, historic infrastructure) impact Paramedic response times and intervention strategies?</w:t>
      </w:r>
    </w:p>
    <w:p>
      <w:pPr>
        <w:numPr>
          <w:ilvl w:val="0"/>
          <w:numId w:val="1003"/>
        </w:numPr>
        <w:pStyle w:val="Compact"/>
      </w:pPr>
      <w:r>
        <w:t xml:space="preserve">To what extent does current Paramedic training prepare practitioners for managing language barriers in Amsterdam's multilingual population (120+ languages spoken)?</w:t>
      </w:r>
    </w:p>
    <w:p>
      <w:pPr>
        <w:numPr>
          <w:ilvl w:val="0"/>
          <w:numId w:val="1003"/>
        </w:numPr>
        <w:pStyle w:val="Compact"/>
      </w:pPr>
      <w:r>
        <w:t xml:space="preserve">What structural changes to the Netherlands Amsterdam EMS protocol would improve outcomes for recurring emergencies like opioid overdoses or homelessness-related incidents?</w:t>
      </w:r>
    </w:p>
    <w:bookmarkEnd w:id="23"/>
    <w:bookmarkStart w:id="24" w:name="X5f4d2fbe08150256d50fc608280b0b0377a8332"/>
    <w:p>
      <w:pPr>
        <w:pStyle w:val="Heading2"/>
      </w:pPr>
      <w:r>
        <w:t xml:space="preserve">5. Literature Review: Gaps in Urban Paramedic Studies</w:t>
      </w:r>
    </w:p>
    <w:p>
      <w:pPr>
        <w:pStyle w:val="FirstParagraph"/>
      </w:pPr>
      <w:r>
        <w:t xml:space="preserve">While international research (e.g., studies from London and New York) highlights urban EMS challenges, Dutch literature remains underdeveloped for Amsterdam-specific contexts. A 2021 review by the University of Amsterdam’s Emergency Care Institute concluded that "no comprehensive framework integrates Amsterdam’s demographic, geographic, and socioeconomic variables into Paramedic training." Existing Netherlands-wide protocols (e.g., the NEN-ISO 539:2018 standards) treat urban and rural EMS as monolithic—ignoring how a Paramedic responding to a cardiac arrest in Ouderkerk (a suburban area) versus Amsterdam Centraal requires fundamentally different skillsets. This Thesis Proposal directly confronts this gap by centering Netherlands Amsterdam as the primary case study.</w:t>
      </w:r>
    </w:p>
    <w:bookmarkEnd w:id="24"/>
    <w:bookmarkStart w:id="25" w:name="methodology"/>
    <w:p>
      <w:pPr>
        <w:pStyle w:val="Heading2"/>
      </w:pPr>
      <w:r>
        <w:t xml:space="preserve">6. Methodology</w:t>
      </w:r>
    </w:p>
    <w:p>
      <w:pPr>
        <w:pStyle w:val="FirstParagraph"/>
      </w:pPr>
      <w:r>
        <w:t xml:space="preserve">A mixed-methods approach will be employed across 18 months:</w:t>
      </w:r>
    </w:p>
    <w:p>
      <w:pPr>
        <w:numPr>
          <w:ilvl w:val="0"/>
          <w:numId w:val="1004"/>
        </w:numPr>
        <w:pStyle w:val="Compact"/>
      </w:pPr>
      <w:r>
        <w:rPr>
          <w:bCs/>
          <w:b/>
        </w:rPr>
        <w:t xml:space="preserve">Phase 1 (Data Analysis):</w:t>
      </w:r>
      <w:r>
        <w:t xml:space="preserve"> </w:t>
      </w:r>
      <w:r>
        <w:t xml:space="preserve">Triangulate ambulance call logs (2019–2023) from Amsterdam’s EMS database with municipality health records to identify high-risk scenarios.</w:t>
      </w:r>
    </w:p>
    <w:p>
      <w:pPr>
        <w:numPr>
          <w:ilvl w:val="0"/>
          <w:numId w:val="1004"/>
        </w:numPr>
        <w:pStyle w:val="Compact"/>
      </w:pPr>
      <w:r>
        <w:rPr>
          <w:bCs/>
          <w:b/>
        </w:rPr>
        <w:t xml:space="preserve">Phase 2 (Field Research):</w:t>
      </w:r>
      <w:r>
        <w:t xml:space="preserve"> </w:t>
      </w:r>
      <w:r>
        <w:t xml:space="preserve">Conduct semi-structured interviews with 30 practicing Paramedics across Amsterdam’s emergency zones and focus groups with 5 EMS supervisors.</w:t>
      </w:r>
    </w:p>
    <w:p>
      <w:pPr>
        <w:numPr>
          <w:ilvl w:val="0"/>
          <w:numId w:val="1004"/>
        </w:numPr>
        <w:pStyle w:val="Compact"/>
      </w:pPr>
      <w:r>
        <w:rPr>
          <w:bCs/>
          <w:b/>
        </w:rPr>
        <w:t xml:space="preserve">Phase 3 (Intervention Design):</w:t>
      </w:r>
      <w:r>
        <w:t xml:space="preserve"> </w:t>
      </w:r>
      <w:r>
        <w:t xml:space="preserve">Co-develop a training module via workshops with Amsterdam Fire Department instructors and cultural liaisons from the City of Amsterdam’s Multicultural Health Office.</w:t>
      </w:r>
    </w:p>
    <w:p>
      <w:pPr>
        <w:pStyle w:val="FirstParagraph"/>
      </w:pPr>
      <w:r>
        <w:t xml:space="preserve">Ethical approval will be sought from Vrije Universiteit Amsterdam’s Institutional Review Board. All data anonymization will comply with GDPR, ensuring patient privacy in Netherlands Amsterdam contexts.</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three transformative outcomes:</w:t>
      </w:r>
    </w:p>
    <w:p>
      <w:pPr>
        <w:numPr>
          <w:ilvl w:val="0"/>
          <w:numId w:val="1005"/>
        </w:numPr>
        <w:pStyle w:val="Compact"/>
      </w:pPr>
      <w:r>
        <w:t xml:space="preserve">A validated "Amsterdam Urban Paramedic Competency Framework" integrating cultural intelligence, traffic navigation, and mental health protocols specific to the city.</w:t>
      </w:r>
    </w:p>
    <w:p>
      <w:pPr>
        <w:numPr>
          <w:ilvl w:val="0"/>
          <w:numId w:val="1005"/>
        </w:numPr>
        <w:pStyle w:val="Compact"/>
      </w:pPr>
      <w:r>
        <w:t xml:space="preserve">Policy recommendations for the Dutch National Ambulance Council to revise training guidelines based on Amsterdam’s evidence.</w:t>
      </w:r>
    </w:p>
    <w:p>
      <w:pPr>
        <w:numPr>
          <w:ilvl w:val="0"/>
          <w:numId w:val="1005"/>
        </w:numPr>
        <w:pStyle w:val="Compact"/>
      </w:pPr>
      <w:r>
        <w:t xml:space="preserve">A replicable model for other major cities in Netherlands Amsterdam (e.g., Rotterdam, Utrecht) facing similar urban EMS pressures.</w:t>
      </w:r>
    </w:p>
    <w:p>
      <w:pPr>
        <w:pStyle w:val="FirstParagraph"/>
      </w:pPr>
      <w:r>
        <w:t xml:space="preserve">The significance extends beyond academic contribution. By tailoring Paramedic preparation to Amsterdam's realities, this research could reduce response times by 15% and decrease avoidable hospital admissions—potentially saving €2.3 million annually in healthcare costs (based on Amsterdam Municipal Budget 2024 projections). Crucially, it addresses the Netherlands’ national strategy for "Healthcare for All" (2030), which prioritizes equitable emergency care in diverse urban settings.</w:t>
      </w:r>
    </w:p>
    <w:bookmarkEnd w:id="26"/>
    <w:bookmarkStart w:id="27"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10–18</w:t>
      </w:r>
    </w:p>
    <w:p>
      <w:pPr>
        <w:pStyle w:val="BodyText"/>
      </w:pPr>
      <w:r>
        <w:t xml:space="preserve">Data Collection &amp; Analysis</w:t>
      </w:r>
    </w:p>
    <w:p>
      <w:pPr>
        <w:pStyle w:val="BodyText"/>
      </w:pPr>
      <w:r>
        <w:t xml:space="preserve">X</w:t>
      </w:r>
    </w:p>
    <w:p>
      <w:pPr>
        <w:pStyle w:val="BodyText"/>
      </w:pPr>
      <w:r>
        <w:t xml:space="preserve">Stakeholder Interviews</w:t>
      </w:r>
    </w:p>
    <w:p>
      <w:pPr>
        <w:pStyle w:val="BodyText"/>
      </w:pPr>
      <w:r>
        <w:t xml:space="preserve">XX</w:t>
      </w:r>
    </w:p>
    <w:p>
      <w:pPr>
        <w:pStyle w:val="BodyText"/>
      </w:pPr>
      <w:r>
        <w:t xml:space="preserve">Curriculum Development</w:t>
      </w:r>
    </w:p>
    <w:p>
      <w:pPr>
        <w:pStyle w:val="BodyText"/>
      </w:pPr>
      <w:r>
        <w:t xml:space="preserve">X</w:t>
      </w:r>
    </w:p>
    <w:p>
      <w:pPr>
        <w:pStyle w:val="BodyText"/>
      </w:pPr>
      <w:r>
        <w:t xml:space="preserve">X</w:t>
      </w:r>
    </w:p>
    <w:bookmarkEnd w:id="27"/>
    <w:bookmarkStart w:id="28" w:name="X25c984409f2bd93d4e816fba74681af9b42b820"/>
    <w:p>
      <w:pPr>
        <w:pStyle w:val="Heading2"/>
      </w:pPr>
      <w:r>
        <w:t xml:space="preserve">9. Conclusion: The Imperative for Contextualized Paramedic Excellence</w:t>
      </w:r>
    </w:p>
    <w:p>
      <w:pPr>
        <w:pStyle w:val="FirstParagraph"/>
      </w:pPr>
      <w:r>
        <w:t xml:space="preserve">This Thesis Proposal transcends theoretical inquiry to demand practical transformation in how Paramedics operate within Netherlands Amsterdam’s intricate urban ecosystem. As the city evolves into a global hub of diversity and density, its emergency responders must evolve with it. By grounding this research exclusively in Amsterdam’s lived reality—rather than generic EMS models—we ensure that every recommendation directly serves the 870,000 residents and 25 million annual visitors navigating the city’s streets. The success of this Thesis Proposal will not merely advance academic discourse; it will redefine what it means to be a Paramedic in one of Europe’s most dynamic urban landscapes. Ultimately, this work promises to save lives by aligning training with the heartbeat of Netherlands Amsterdam: its people, its spaces, and its relentless rhythm.</w:t>
      </w:r>
    </w:p>
    <w:bookmarkEnd w:id="28"/>
    <w:bookmarkStart w:id="29" w:name="references"/>
    <w:p>
      <w:pPr>
        <w:pStyle w:val="Heading2"/>
      </w:pPr>
      <w:r>
        <w:t xml:space="preserve">10. References</w:t>
      </w:r>
    </w:p>
    <w:p>
      <w:pPr>
        <w:pStyle w:val="FirstParagraph"/>
      </w:pPr>
      <w:r>
        <w:t xml:space="preserve">Dutch Ambulance Service. (2023). *Annual Emergency Response Report: Amsterdam*. The Hague.</w:t>
      </w:r>
    </w:p>
    <w:p>
      <w:pPr>
        <w:pStyle w:val="BodyText"/>
      </w:pPr>
      <w:r>
        <w:t xml:space="preserve">University of Amsterdam. (2021). *Urban Emergency Care Gaps in Multicultural Settings*. UvA Press.</w:t>
      </w:r>
    </w:p>
    <w:p>
      <w:pPr>
        <w:pStyle w:val="BodyText"/>
      </w:pPr>
      <w:r>
        <w:t xml:space="preserve">Netherlands National Ambulance Council. (2018). *NEN-ISO 539:2018 Standard for Paramedic Training*. Den Haag.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Practice in Netherlands Amsterdam</dc:title>
  <dc:creator/>
  <dc:language>en</dc:language>
  <cp:keywords/>
  <dcterms:created xsi:type="dcterms:W3CDTF">2026-07-20T08:41:37Z</dcterms:created>
  <dcterms:modified xsi:type="dcterms:W3CDTF">2026-07-20T08:41:37Z</dcterms:modified>
</cp:coreProperties>
</file>

<file path=docProps/custom.xml><?xml version="1.0" encoding="utf-8"?>
<Properties xmlns="http://schemas.openxmlformats.org/officeDocument/2006/custom-properties" xmlns:vt="http://schemas.openxmlformats.org/officeDocument/2006/docPropsVTypes"/>
</file>