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South</w:t>
      </w:r>
      <w:r>
        <w:t xml:space="preserve"> </w:t>
      </w:r>
      <w:r>
        <w:t xml:space="preserve">Korea</w:t>
      </w:r>
      <w:r>
        <w:t xml:space="preserve"> </w:t>
      </w:r>
      <w:r>
        <w:t xml:space="preserve">Seoul</w:t>
      </w:r>
    </w:p>
    <w:bookmarkStart w:id="29" w:name="Xd51bd0d07b4953df9139ba45562052096883605"/>
    <w:p>
      <w:pPr>
        <w:pStyle w:val="Heading1"/>
      </w:pPr>
      <w:r>
        <w:t xml:space="preserve">Thesis Proposal: Optimizing Emergency Medical Response Through Advanced Paramedic Training and System Integration in South Korea, Seoul</w:t>
      </w:r>
    </w:p>
    <w:bookmarkStart w:id="20" w:name="abstract"/>
    <w:p>
      <w:pPr>
        <w:pStyle w:val="Heading2"/>
      </w:pPr>
      <w:r>
        <w:t xml:space="preserve">Abstract</w:t>
      </w:r>
    </w:p>
    <w:p>
      <w:pPr>
        <w:pStyle w:val="FirstParagraph"/>
      </w:pPr>
      <w:r>
        <w:t xml:space="preserve">This Thesis Proposal investigates critical challenges and opportunities within the current emergency medical services (EMS) framework of South Korea Seoul. Focusing specifically on the role, capabilities, and systemic integration of Paramedics, this research addresses a pressing need for evidence-based improvements in urban EMS delivery. Seoul, as the world's most densely populated metropolis with over 10 million residents in its core city and 25 million in the wider metropolitan area, presents unique complexities for Paramedic operations. This study aims to identify barriers to optimal Paramedic performance and propose actionable strategies for enhancing pre-hospital care efficacy, patient outcomes, and system resilience within South Korea Seoul's distinct urban healthcare ecosystem.</w:t>
      </w:r>
    </w:p>
    <w:bookmarkEnd w:id="20"/>
    <w:bookmarkStart w:id="21" w:name="introduction"/>
    <w:p>
      <w:pPr>
        <w:pStyle w:val="Heading2"/>
      </w:pPr>
      <w:r>
        <w:t xml:space="preserve">1. Introduction</w:t>
      </w:r>
    </w:p>
    <w:p>
      <w:pPr>
        <w:pStyle w:val="FirstParagraph"/>
      </w:pPr>
      <w:r>
        <w:t xml:space="preserve">South Korea Seoul represents a global epicenter of urban density, rapid aging demographics (over 20% aged 65+), and complex emergency medical demands. The national EMS system, managed under the National Emergency Medical Services Agency (NEMSA), relies heavily on Paramedics as the primary clinical responders for life-threatening emergencies via the ubiquitous "119" system. However, Seoul's unprecedented population density, traffic congestion, and diverse medical emergencies strain existing Paramedic protocols and resource allocation. This Thesis Proposal contends that a targeted review of Paramedic training curricula, scope of practice regulations, technological integration (e.g., AI-driven dispatch), and inter-hospital coordination is essential to meet Seoul's evolving healthcare needs. The central research question is: How can South Korea Seoul strategically optimize the role, training, and operational protocols of Paramedics to achieve faster response times, higher quality pre-hospital care, and improved survival rates for critical conditions like cardiac arrest and stroke?</w:t>
      </w:r>
    </w:p>
    <w:bookmarkEnd w:id="21"/>
    <w:bookmarkStart w:id="22" w:name="problem-statement"/>
    <w:p>
      <w:pPr>
        <w:pStyle w:val="Heading2"/>
      </w:pPr>
      <w:r>
        <w:t xml:space="preserve">2. Problem Statement</w:t>
      </w:r>
    </w:p>
    <w:p>
      <w:pPr>
        <w:pStyle w:val="FirstParagraph"/>
      </w:pPr>
      <w:r>
        <w:t xml:space="preserve">Despite South Korea's advanced healthcare infrastructure, Seoul faces significant challenges in EMS performance. Recent NEMSA data indicates average response times exceeding recommended 8-minute benchmarks during peak hours in central districts, directly impacting survival rates for time-sensitive conditions (Korean Journal of Emergency Medicine, 2023). Critically, the current Paramedic scope of practice and training may not fully address Seoul's unique burden: a high prevalence of geriatric emergencies requiring specialized care (e.g., falls with complex comorbidities) alongside acute trauma incidents. Furthermore, fragmentation between ambulance services, emergency departments (EDs), and community health centers hinders seamless care transitions. This gap in system integration directly impacts the effectiveness of the Paramedic's crucial role as the first point of clinical intervention in Seoul's critical moments.</w:t>
      </w:r>
    </w:p>
    <w:bookmarkEnd w:id="22"/>
    <w:bookmarkStart w:id="23" w:name="X613080c77a48cdf9d4b2d263a71a8d9817b42a8"/>
    <w:p>
      <w:pPr>
        <w:pStyle w:val="Heading2"/>
      </w:pPr>
      <w:r>
        <w:t xml:space="preserve">3. Literature Review (Focused on South Korea Seoul Context)</w:t>
      </w:r>
    </w:p>
    <w:p>
      <w:pPr>
        <w:pStyle w:val="FirstParagraph"/>
      </w:pPr>
      <w:r>
        <w:t xml:space="preserve">Existing literature on EMS in South Korea often generalizes national data without sufficient granularity for Seoul. Studies by Kim &amp; Park (2021) highlight systemic resource allocation challenges but lack detailed analysis of Paramedic-specific skill application in hyper-dense urban settings. Research on Paramedic scope expansion (e.g., administering advanced cardiac medications) is limited within Seoul's legal and regulatory framework (Lee et al., 2022). Conversely, successful models from Tokyo and Singapore demonstrate how tailored Paramedic roles for aging populations improve outcomes – a model highly relevant to South Korea Seoul but not yet implemented. This gap necessitates a dedicated study focused specifically on the South Korea Seoul context, moving beyond broad national reports to understand the intricate interplay between urban geography, demographic pressure, and Paramedic function.</w:t>
      </w:r>
    </w:p>
    <w:bookmarkEnd w:id="23"/>
    <w:bookmarkStart w:id="24" w:name="research-objectives"/>
    <w:p>
      <w:pPr>
        <w:pStyle w:val="Heading2"/>
      </w:pPr>
      <w:r>
        <w:t xml:space="preserve">4. Research Objectives</w:t>
      </w:r>
    </w:p>
    <w:p>
      <w:pPr>
        <w:numPr>
          <w:ilvl w:val="0"/>
          <w:numId w:val="1001"/>
        </w:numPr>
        <w:pStyle w:val="Compact"/>
      </w:pPr>
      <w:r>
        <w:t xml:space="preserve">To conduct a comprehensive audit of current Paramedic training modules and scope of practice regulations within South Korea Seoul's EMS system.</w:t>
      </w:r>
    </w:p>
    <w:p>
      <w:pPr>
        <w:numPr>
          <w:ilvl w:val="0"/>
          <w:numId w:val="1001"/>
        </w:numPr>
        <w:pStyle w:val="Compact"/>
      </w:pPr>
      <w:r>
        <w:t xml:space="preserve">To analyze real-time EMS data (response times, patient outcomes, call types) across different Seoul districts to identify geographic and demographic hotspots for paramedic service gaps.</w:t>
      </w:r>
    </w:p>
    <w:p>
      <w:pPr>
        <w:numPr>
          <w:ilvl w:val="0"/>
          <w:numId w:val="1001"/>
        </w:numPr>
        <w:pStyle w:val="Compact"/>
      </w:pPr>
      <w:r>
        <w:t xml:space="preserve">To assess the impact of existing system integration points (e.g., ED handover protocols, telemedicine consultations from ambulances) on Paramedic effectiveness in South Korea Seoul.</w:t>
      </w:r>
    </w:p>
    <w:p>
      <w:pPr>
        <w:numPr>
          <w:ilvl w:val="0"/>
          <w:numId w:val="1001"/>
        </w:numPr>
        <w:pStyle w:val="Compact"/>
      </w:pPr>
      <w:r>
        <w:t xml:space="preserve">To develop evidence-based recommendations for optimizing Paramedic training, technology deployment (e.g., GPS analytics for route optimization), and regulatory frameworks specific to the needs of Seoul's population and infrastructure.</w:t>
      </w:r>
    </w:p>
    <w:bookmarkEnd w:id="24"/>
    <w:bookmarkStart w:id="25" w:name="methodology"/>
    <w:p>
      <w:pPr>
        <w:pStyle w:val="Heading2"/>
      </w:pPr>
      <w:r>
        <w:t xml:space="preserve">5. Methodology</w:t>
      </w:r>
    </w:p>
    <w:p>
      <w:pPr>
        <w:pStyle w:val="FirstParagraph"/>
      </w:pPr>
      <w:r>
        <w:t xml:space="preserve">This mixed-methods study will employ a sequential design:</w:t>
      </w:r>
    </w:p>
    <w:p>
      <w:pPr>
        <w:numPr>
          <w:ilvl w:val="0"/>
          <w:numId w:val="1002"/>
        </w:numPr>
        <w:pStyle w:val="Compact"/>
      </w:pPr>
      <w:r>
        <w:rPr>
          <w:bCs/>
          <w:b/>
        </w:rPr>
        <w:t xml:space="preserve">Phase 1 (Quantitative):</w:t>
      </w:r>
      <w:r>
        <w:t xml:space="preserve"> </w:t>
      </w:r>
      <w:r>
        <w:t xml:space="preserve">Analysis of anonymized NEMSA EMS call logs (2020-2023) for Seoul, correlating response times, patient conditions, geographic zones, and outcomes using GIS mapping. Statistical analysis will identify high-risk areas and prevalent emergency types.</w:t>
      </w:r>
    </w:p>
    <w:p>
      <w:pPr>
        <w:numPr>
          <w:ilvl w:val="0"/>
          <w:numId w:val="1002"/>
        </w:numPr>
        <w:pStyle w:val="Compact"/>
      </w:pPr>
      <w:r>
        <w:rPr>
          <w:bCs/>
          <w:b/>
        </w:rPr>
        <w:t xml:space="preserve">Phase 2 (Qualitative):</w:t>
      </w:r>
      <w:r>
        <w:t xml:space="preserve"> </w:t>
      </w:r>
      <w:r>
        <w:t xml:space="preserve">In-depth semi-structured interviews with 30+ Paramedics from diverse Seoul districts (central business areas, elderly-dense neighborhoods) and key stakeholders (NEMSA administrators, ED physicians). Focus groups will explore perceived barriers and opportunities for system improvement.</w:t>
      </w:r>
    </w:p>
    <w:p>
      <w:pPr>
        <w:numPr>
          <w:ilvl w:val="0"/>
          <w:numId w:val="1002"/>
        </w:numPr>
        <w:pStyle w:val="Compact"/>
      </w:pPr>
      <w:r>
        <w:rPr>
          <w:bCs/>
          <w:b/>
        </w:rPr>
        <w:t xml:space="preserve">Phase 3 (Integration &amp; Proposals):</w:t>
      </w:r>
      <w:r>
        <w:t xml:space="preserve"> </w:t>
      </w:r>
      <w:r>
        <w:t xml:space="preserve">Synthesis of findings to co-develop targeted recommendations with a working group including NEMSA representatives, Seoul Metropolitan Government Health officials, and academic EMS experts. Proposals will be evaluated for feasibility within South Korea's healthcare policy landscape.</w:t>
      </w:r>
    </w:p>
    <w:bookmarkEnd w:id="25"/>
    <w:bookmarkStart w:id="26" w:name="significance-of-the-study"/>
    <w:p>
      <w:pPr>
        <w:pStyle w:val="Heading2"/>
      </w:pPr>
      <w:r>
        <w:t xml:space="preserve">6. Significance of the Study</w:t>
      </w:r>
    </w:p>
    <w:p>
      <w:pPr>
        <w:pStyle w:val="FirstParagraph"/>
      </w:pPr>
      <w:r>
        <w:t xml:space="preserve">This Thesis Proposal addresses a critical gap with direct, life-saving implications for South Korea Seoul. By centering the research on the Paramedic – the frontline clinical professional – it moves beyond generic infrastructure discussions to focus on human capital and operational refinement. The outcomes will provide actionable intelligence for:</w:t>
      </w:r>
    </w:p>
    <w:p>
      <w:pPr>
        <w:numPr>
          <w:ilvl w:val="0"/>
          <w:numId w:val="1003"/>
        </w:numPr>
        <w:pStyle w:val="Compact"/>
      </w:pPr>
      <w:r>
        <w:t xml:space="preserve">NEMSA and Seoul Metropolitan Government: Evidence to guide policy revisions, resource allocation (e.g., ambulance placement), and curriculum updates for Paramedic training programs.</w:t>
      </w:r>
    </w:p>
    <w:p>
      <w:pPr>
        <w:numPr>
          <w:ilvl w:val="0"/>
          <w:numId w:val="1003"/>
        </w:numPr>
        <w:pStyle w:val="Compact"/>
      </w:pPr>
      <w:r>
        <w:t xml:space="preserve">Paramedics Themselves: Clearer scope of practice definitions, enhanced skill sets relevant to Seoul's patient population, and improved support systems.</w:t>
      </w:r>
    </w:p>
    <w:p>
      <w:pPr>
        <w:numPr>
          <w:ilvl w:val="0"/>
          <w:numId w:val="1003"/>
        </w:numPr>
        <w:pStyle w:val="Compact"/>
      </w:pPr>
      <w:r>
        <w:t xml:space="preserve">The Public of South Korea Seoul: Potential for reduced mortality from time-critical conditions (e.g., stroke, cardiac arrest), faster ambulance response times in congested areas, and higher quality pre-hospital care during emergencies.</w:t>
      </w:r>
    </w:p>
    <w:bookmarkEnd w:id="26"/>
    <w:bookmarkStart w:id="27" w:name="expected-contribution"/>
    <w:p>
      <w:pPr>
        <w:pStyle w:val="Heading2"/>
      </w:pPr>
      <w:r>
        <w:t xml:space="preserve">7. Expected Contribution</w:t>
      </w:r>
    </w:p>
    <w:p>
      <w:pPr>
        <w:pStyle w:val="FirstParagraph"/>
      </w:pPr>
      <w:r>
        <w:t xml:space="preserve">This research will contribute the first comprehensive, Seoul-specific analysis of Paramedic system performance within South Korea. It moves beyond descriptive reporting to propose a pragmatic roadmap for enhancing the efficiency and clinical impact of Paramedics in one of the world's most demanding urban environments. The proposed framework for optimizing Paramedic roles through tailored training, strategic technology use, and systemic integration offers a replicable model not only for other major cities in South Korea but potentially for global megacities facing similar EMS challenges. This Thesis Proposal directly supports South Korea's national goals of achieving "universal health coverage" and enhancing healthcare resilience within its most critical urban center: Seoul.</w:t>
      </w:r>
    </w:p>
    <w:bookmarkEnd w:id="27"/>
    <w:bookmarkStart w:id="28" w:name="conclusion"/>
    <w:p>
      <w:pPr>
        <w:pStyle w:val="Heading2"/>
      </w:pPr>
      <w:r>
        <w:t xml:space="preserve">8. Conclusion</w:t>
      </w:r>
    </w:p>
    <w:p>
      <w:pPr>
        <w:pStyle w:val="FirstParagraph"/>
      </w:pPr>
      <w:r>
        <w:t xml:space="preserve">The future of emergency care in South Korea Seoul hinges significantly on the effectiveness of its Paramedics. This Thesis Proposal establishes a clear, necessary research pathway to understand, evaluate, and ultimately elevate the critical role Paramedics play within the city's healthcare fabric. By rigorously examining systemic barriers and opportunities specific to Seoul's unique urban context, this study promises tangible improvements in emergency medical response – directly contributing to saving more lives in South Korea Seoul. The findings will be instrumental for shaping the next generation of Paramedic practice and EMS policy in one of the world's most dynamic cities.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Paramedic Services in South Korea Seoul</dc:title>
  <dc:creator/>
  <dc:language>en</dc:language>
  <cp:keywords/>
  <dcterms:created xsi:type="dcterms:W3CDTF">2026-07-23T20:09:34Z</dcterms:created>
  <dcterms:modified xsi:type="dcterms:W3CDTF">2026-07-23T20:09:34Z</dcterms:modified>
</cp:coreProperties>
</file>

<file path=docProps/custom.xml><?xml version="1.0" encoding="utf-8"?>
<Properties xmlns="http://schemas.openxmlformats.org/officeDocument/2006/custom-properties" xmlns:vt="http://schemas.openxmlformats.org/officeDocument/2006/docPropsVTypes"/>
</file>