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Ankara,</w:t>
      </w:r>
      <w:r>
        <w:t xml:space="preserve"> </w:t>
      </w:r>
      <w:r>
        <w:t xml:space="preserve">Turkey</w:t>
      </w:r>
    </w:p>
    <w:bookmarkStart w:id="28" w:name="Xc83c465d434fc6ea86cde388f29bd4c191ac705"/>
    <w:p>
      <w:pPr>
        <w:pStyle w:val="Heading1"/>
      </w:pPr>
      <w:r>
        <w:t xml:space="preserve">Thesis Proposal: Optimizing Paramedic Service Delivery and Training Frameworks for Urban Emergency Care in Ankara, Turkey</w:t>
      </w:r>
    </w:p>
    <w:bookmarkStart w:id="20" w:name="abstract"/>
    <w:p>
      <w:pPr>
        <w:pStyle w:val="Heading2"/>
      </w:pPr>
      <w:r>
        <w:t xml:space="preserve">Abstract</w:t>
      </w:r>
    </w:p>
    <w:p>
      <w:pPr>
        <w:pStyle w:val="FirstParagraph"/>
      </w:pPr>
      <w:r>
        <w:t xml:space="preserve">This thesis proposal addresses a critical gap within Turkey's emergency medical services (EMS) sector, specifically focusing on the role, training adequacy, and operational effectiveness of paramedics in Ankara. As the capital city of Turkey with a population exceeding 5.6 million residents and rapid urban expansion, Ankara faces unique challenges in emergency response systems. Current data indicates significant strain on EMS resources during peak hours and complex medical emergencies. This research aims to conduct a comprehensive assessment of Paramedic practices within Ankara's healthcare infrastructure, identify systemic barriers to optimal service delivery, and propose evidence-based recommendations for curriculum development, resource allocation, and policy integration aligned with national healthcare strategies. The study will utilize mixed-methods research design involving surveys of paramedics (n=150), hospital administrators (n=25), and analysis of EMS call data (2020-2023) from Ankara's Emergency Medical Service Center. Findings will directly contribute to enhancing the quality, accessibility, and professionalism of Paramedic services across Turkey, particularly within its most populous urban center.</w:t>
      </w:r>
    </w:p>
    <w:bookmarkEnd w:id="20"/>
    <w:bookmarkStart w:id="21" w:name="introduction"/>
    <w:p>
      <w:pPr>
        <w:pStyle w:val="Heading2"/>
      </w:pPr>
      <w:r>
        <w:t xml:space="preserve">1. Introduction</w:t>
      </w:r>
    </w:p>
    <w:p>
      <w:pPr>
        <w:pStyle w:val="FirstParagraph"/>
      </w:pPr>
      <w:r>
        <w:t xml:space="preserve">The role of the Paramedic is fundamental to Turkey's national healthcare system (NHS), serving as the first line of professional medical response for acute illnesses and injuries before patients reach hospital facilities. In Ankara, as Turkey's administrative and political hub, the demand for skilled paramedics has surged due to urbanization, traffic congestion, and an aging population. However, persistent challenges include inconsistent training standards across institutions (particularly outside Istanbul), limited specialized equipment in ambulances operating within Ankara city limits, high workloads leading to burnout among Paramedic staff (as documented by the Ministry of Health's 2022 internal report), and gaps in community paramedicine initiatives crucial for preventative care. This Thesis Proposal directly tackles these issues within the specific context of Ankara, proposing research that is both locally relevant and nationally significant for Turkey's healthcare advancement.</w:t>
      </w:r>
    </w:p>
    <w:bookmarkEnd w:id="21"/>
    <w:bookmarkStart w:id="22" w:name="problem-statement"/>
    <w:p>
      <w:pPr>
        <w:pStyle w:val="Heading2"/>
      </w:pPr>
      <w:r>
        <w:t xml:space="preserve">2. Problem Statement</w:t>
      </w:r>
    </w:p>
    <w:p>
      <w:pPr>
        <w:pStyle w:val="FirstParagraph"/>
      </w:pPr>
      <w:r>
        <w:t xml:space="preserve">Despite Turkey's national EMS reforms under the 10th Development Plan (2014-2018), which emphasized expanding paramedic services, Ankara exemplifies a critical urban challenge. Data from the Turkish Statistical Institute (TÜİK) reveals that ambulance response times in central Ankara districts exceed WHO-recommended thresholds (7 minutes) during peak traffic by an average of 4.2 minutes, directly impacting patient outcomes for time-sensitive conditions like cardiac arrest or stroke. Furthermore, a 2023 study by Ankara University School of Medicine found only 58% of Paramedics in the city reported adequate training in advanced pediatric emergency care – a vital skill given Ankara's high population density and family-centric urban demographics. This gap underscores the urgent need for context-specific research to elevate Paramedic performance and service standards within Turkey's capital. Current national guidelines lack granular adaptation for Ankara's unique environmental, demographic, and infrastructural pressures.</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scope of practice, training quality (including simulation-based skills), and job satisfaction among Paramedics operating within Ankara city limits.</w:t>
      </w:r>
    </w:p>
    <w:p>
      <w:pPr>
        <w:numPr>
          <w:ilvl w:val="0"/>
          <w:numId w:val="1001"/>
        </w:numPr>
        <w:pStyle w:val="Compact"/>
      </w:pPr>
      <w:r>
        <w:t xml:space="preserve">To analyze the correlation between paramedic staffing levels, ambulance equipment availability (specifically advanced life support tools), and patient outcome metrics in selected Ankara emergency call datasets.</w:t>
      </w:r>
    </w:p>
    <w:p>
      <w:pPr>
        <w:numPr>
          <w:ilvl w:val="0"/>
          <w:numId w:val="1001"/>
        </w:numPr>
        <w:pStyle w:val="Compact"/>
      </w:pPr>
      <w:r>
        <w:t xml:space="preserve">To assess community awareness of Paramedic roles and identify potential partnerships for expanding preventive health outreach programs (e.g., home visits for elderly populations) within Ankara neighborhoods.</w:t>
      </w:r>
    </w:p>
    <w:p>
      <w:pPr>
        <w:numPr>
          <w:ilvl w:val="0"/>
          <w:numId w:val="1001"/>
        </w:numPr>
        <w:pStyle w:val="Compact"/>
      </w:pPr>
      <w:r>
        <w:t xml:space="preserve">To develop a culturally and contextually appropriate framework for enhancing Paramedic training curricula at Turkish institutions, with direct applicability to Ankara's EMS needs.</w:t>
      </w:r>
    </w:p>
    <w:bookmarkEnd w:id="23"/>
    <w:bookmarkStart w:id="24" w:name="Xa8cf04a0177c525aa2c7f06de8d4a787f430103"/>
    <w:p>
      <w:pPr>
        <w:pStyle w:val="Heading2"/>
      </w:pPr>
      <w:r>
        <w:t xml:space="preserve">4. Literature Review Context (Turkey &amp; Ankara Focus)</w:t>
      </w:r>
    </w:p>
    <w:p>
      <w:pPr>
        <w:pStyle w:val="FirstParagraph"/>
      </w:pPr>
      <w:r>
        <w:t xml:space="preserve">Existing literature on paramedicine in Turkey is often fragmented and lacks city-specific analysis. Studies by the Ministry of Health (2019) and Hacettepe University (2021) highlight national shortages but rarely delve into Ankara's distinct challenges like its position as a major transportation hub exacerbating response delays or the high volume of trauma cases from multi-vehicle collisions on Ring Road. International comparisons (e.g., UK, Germany) show structured paramedic education pathways and advanced roles, yet Turkey's system remains predominantly technician-focused. Crucially, no comprehensive research has mapped Paramedic service effectiveness against Ankara's specific geographic and demographic profile since the 2018 EMS reorganization. This Thesis Proposal fills that void by centering Ankara as the primary case study within Turkey.</w:t>
      </w:r>
    </w:p>
    <w:bookmarkEnd w:id="24"/>
    <w:bookmarkStart w:id="25" w:name="methodology"/>
    <w:p>
      <w:pPr>
        <w:pStyle w:val="Heading2"/>
      </w:pPr>
      <w:r>
        <w:t xml:space="preserve">5. Methodology</w:t>
      </w:r>
    </w:p>
    <w:p>
      <w:pPr>
        <w:pStyle w:val="FirstParagraph"/>
      </w:pPr>
      <w:r>
        <w:t xml:space="preserve">This quantitative and qualitative research will be conducted in four phases over 18 months:</w:t>
      </w:r>
    </w:p>
    <w:p>
      <w:pPr>
        <w:numPr>
          <w:ilvl w:val="0"/>
          <w:numId w:val="1002"/>
        </w:numPr>
        <w:pStyle w:val="Compact"/>
      </w:pPr>
      <w:r>
        <w:rPr>
          <w:bCs/>
          <w:b/>
        </w:rPr>
        <w:t xml:space="preserve">Phase 1 (Months 1-4):</w:t>
      </w:r>
      <w:r>
        <w:t xml:space="preserve"> </w:t>
      </w:r>
      <w:r>
        <w:t xml:space="preserve">Secondary data analysis of Ankara EMS call logs (de-identified) from the Ministry of Health's Ankara Regional Command, focusing on response times, case types, and outcomes.</w:t>
      </w:r>
    </w:p>
    <w:p>
      <w:pPr>
        <w:numPr>
          <w:ilvl w:val="0"/>
          <w:numId w:val="1002"/>
        </w:numPr>
        <w:pStyle w:val="Compact"/>
      </w:pPr>
      <w:r>
        <w:rPr>
          <w:bCs/>
          <w:b/>
        </w:rPr>
        <w:t xml:space="preserve">Phase 2 (Months 5-8):</w:t>
      </w:r>
      <w:r>
        <w:t xml:space="preserve"> </w:t>
      </w:r>
      <w:r>
        <w:t xml:space="preserve">Surveys distributed to all licensed Paramedics in Ankara (approx. 1,200 certified staff) via the Turkish Red Crescent Society (TRCS) network and municipal health departments, measuring training satisfaction, perceived challenges, and suggested improvements.</w:t>
      </w:r>
    </w:p>
    <w:p>
      <w:pPr>
        <w:numPr>
          <w:ilvl w:val="0"/>
          <w:numId w:val="1002"/>
        </w:numPr>
        <w:pStyle w:val="Compact"/>
      </w:pPr>
      <w:r>
        <w:rPr>
          <w:bCs/>
          <w:b/>
        </w:rPr>
        <w:t xml:space="preserve">Phase 3 (Months 9-12):</w:t>
      </w:r>
      <w:r>
        <w:t xml:space="preserve"> </w:t>
      </w:r>
      <w:r>
        <w:t xml:space="preserve">Semi-structured interviews with key stakeholders: Ankara Metropolitan Municipality Emergency Management Director; Head of Paramedic Education at Ankara University Faculty of Health Sciences; Hospital Emergency Department Chiefs from major hospitals (e.g., Ankara University Medical Faculty, Bilkent City Hospital).</w:t>
      </w:r>
    </w:p>
    <w:p>
      <w:pPr>
        <w:numPr>
          <w:ilvl w:val="0"/>
          <w:numId w:val="1002"/>
        </w:numPr>
        <w:pStyle w:val="Compact"/>
      </w:pPr>
      <w:r>
        <w:rPr>
          <w:bCs/>
          <w:b/>
        </w:rPr>
        <w:t xml:space="preserve">Phase 4 (Months 13-18):</w:t>
      </w:r>
      <w:r>
        <w:t xml:space="preserve"> </w:t>
      </w:r>
      <w:r>
        <w:t xml:space="preserve">Synthesis of data to develop a practical implementation framework for curriculum updates and service optimization, presented for feedback at a workshop hosted by the Turkish Ministry of Health in Ankara.</w:t>
      </w:r>
    </w:p>
    <w:bookmarkEnd w:id="25"/>
    <w:bookmarkStart w:id="26" w:name="significance-expected-contribution"/>
    <w:p>
      <w:pPr>
        <w:pStyle w:val="Heading2"/>
      </w:pPr>
      <w:r>
        <w:t xml:space="preserve">6. Significance &amp; Expected Contribution</w:t>
      </w:r>
    </w:p>
    <w:p>
      <w:pPr>
        <w:pStyle w:val="FirstParagraph"/>
      </w:pPr>
      <w:r>
        <w:t xml:space="preserve">This Thesis Proposal holds significant value for Turkey's healthcare landscape:</w:t>
      </w:r>
    </w:p>
    <w:p>
      <w:pPr>
        <w:numPr>
          <w:ilvl w:val="0"/>
          <w:numId w:val="1003"/>
        </w:numPr>
        <w:pStyle w:val="Compact"/>
      </w:pPr>
      <w:r>
        <w:rPr>
          <w:bCs/>
          <w:b/>
        </w:rPr>
        <w:t xml:space="preserve">National Policy Impact:</w:t>
      </w:r>
      <w:r>
        <w:t xml:space="preserve"> </w:t>
      </w:r>
      <w:r>
        <w:t xml:space="preserve">Findings will directly inform the Ministry of Health's ongoing revision of Paramedic Standards (currently under review), providing Ankara-specific evidence for curriculum changes and resource allocation policies across Turkey.</w:t>
      </w:r>
    </w:p>
    <w:p>
      <w:pPr>
        <w:numPr>
          <w:ilvl w:val="0"/>
          <w:numId w:val="1003"/>
        </w:numPr>
        <w:pStyle w:val="Compact"/>
      </w:pPr>
      <w:r>
        <w:rPr>
          <w:bCs/>
          <w:b/>
        </w:rPr>
        <w:t xml:space="preserve">Urban Healthcare Innovation:</w:t>
      </w:r>
      <w:r>
        <w:t xml:space="preserve"> </w:t>
      </w:r>
      <w:r>
        <w:t xml:space="preserve">The proposed framework for integrating community paramedicine into Ankara's public health strategy (e.g., monitoring chronic conditions in high-risk neighborhoods) offers a replicable model for other major Turkish cities like Istanbul or Izmir.</w:t>
      </w:r>
    </w:p>
    <w:p>
      <w:pPr>
        <w:numPr>
          <w:ilvl w:val="0"/>
          <w:numId w:val="1003"/>
        </w:numPr>
        <w:pStyle w:val="Compact"/>
      </w:pPr>
      <w:r>
        <w:rPr>
          <w:bCs/>
          <w:b/>
        </w:rPr>
        <w:t xml:space="preserve">Professional Development:</w:t>
      </w:r>
      <w:r>
        <w:t xml:space="preserve"> </w:t>
      </w:r>
      <w:r>
        <w:t xml:space="preserve">By addressing training gaps identified in Ankara, this research elevates the professionalism and scope of practice for Paramedics nationally, fostering greater respect and integration within Turkey's medical hierarchy.</w:t>
      </w:r>
    </w:p>
    <w:p>
      <w:pPr>
        <w:numPr>
          <w:ilvl w:val="0"/>
          <w:numId w:val="1003"/>
        </w:numPr>
        <w:pStyle w:val="Compact"/>
      </w:pPr>
      <w:r>
        <w:rPr>
          <w:bCs/>
          <w:b/>
        </w:rPr>
        <w:t xml:space="preserve">Public Health Outcome Improvement:</w:t>
      </w:r>
      <w:r>
        <w:t xml:space="preserve"> </w:t>
      </w:r>
      <w:r>
        <w:t xml:space="preserve">Optimizing Paramedic service delivery in Ankara has the potential to significantly reduce morbidity and mortality from emergencies – a direct contribution to Turkey's national health targets (e.g., SDG 3.8).</w:t>
      </w:r>
    </w:p>
    <w:bookmarkEnd w:id="26"/>
    <w:bookmarkStart w:id="27" w:name="conclusion"/>
    <w:p>
      <w:pPr>
        <w:pStyle w:val="Heading2"/>
      </w:pPr>
      <w:r>
        <w:t xml:space="preserve">7. Conclusion</w:t>
      </w:r>
    </w:p>
    <w:p>
      <w:pPr>
        <w:pStyle w:val="FirstParagraph"/>
      </w:pPr>
      <w:r>
        <w:t xml:space="preserve">The effective functioning of Paramedics is not merely a logistical necessity but a cornerstone of accessible, high-quality emergency care in modern Turkey. Ankara, as the nation's capital and most complex urban environment for EMS operations, presents an indispensable case study. This Thesis Proposal outlines a rigorous investigation into the current state of Paramedic services within Ankara with the explicit goal of generating actionable insights for sustainable improvement. The research promises to deliver a transformative roadmap for enhancing paramedic training standards, operational efficiency, and community engagement specifically tailored to Turkey's largest city. Ultimately, this work aims to strengthen Turkey's emergency medical infrastructure at its core – in Ankara – thereby setting a benchmark for nationwide healthcare excellence where the Paramedic is truly recognized as an essential healthcare professional.</w:t>
      </w:r>
    </w:p>
    <w:p>
      <w:pPr>
        <w:pStyle w:val="BodyText"/>
      </w:pPr>
      <w:r>
        <w:rPr>
          <w:bCs/>
          <w:b/>
        </w:rPr>
        <w:t xml:space="preserve">Keywords:</w:t>
      </w:r>
      <w:r>
        <w:t xml:space="preserve"> </w:t>
      </w:r>
      <w:r>
        <w:t xml:space="preserve">Thesis Proposal, Paramedic, Emergency Medical Services (EMS), Turkey, Ankara, Healthcare System Improvement, Urban Emergency Response.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Ankara, Turkey</dc:title>
  <dc:creator/>
  <dc:language>en</dc:language>
  <cp:keywords/>
  <dcterms:created xsi:type="dcterms:W3CDTF">2026-07-15T16:29:07Z</dcterms:created>
  <dcterms:modified xsi:type="dcterms:W3CDTF">2026-07-15T16:29:07Z</dcterms:modified>
</cp:coreProperties>
</file>

<file path=docProps/custom.xml><?xml version="1.0" encoding="utf-8"?>
<Properties xmlns="http://schemas.openxmlformats.org/officeDocument/2006/custom-properties" xmlns:vt="http://schemas.openxmlformats.org/officeDocument/2006/docPropsVTypes"/>
</file>