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Paramedic</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7e9e0920c052bc1240afa4deb30be01da5c6578"/>
    <w:p>
      <w:pPr>
        <w:pStyle w:val="Heading1"/>
      </w:pPr>
      <w:r>
        <w:t xml:space="preserve">Thesis Proposal: Advancing Emergency Medical Response through Enhanced Paramedic Systems in the United Arab Emirates Dubai Context</w:t>
      </w:r>
    </w:p>
    <w:p>
      <w:pPr>
        <w:pStyle w:val="FirstParagraph"/>
      </w:pPr>
      <w:r>
        <w:rPr>
          <w:bCs/>
          <w:b/>
        </w:rPr>
        <w:t xml:space="preserve">Abstract:</w:t>
      </w:r>
      <w:r>
        <w:t xml:space="preserve"> </w:t>
      </w:r>
      <w:r>
        <w:t xml:space="preserve">This Thesis Proposal outlines a critical research initiative aimed at evaluating and optimizing the role of the Paramedic within the emergency medical services (EMS) framework of Dubai, United Arab Emirates (UAE). As a global hub experiencing unprecedented population growth, tourism influx, and complex urban challenges, Dubai necessitates a robust, culturally competent, and technologically integrated paramedic workforce. This study addresses critical gaps in current Paramedic training standards, operational protocols, and system integration within the United Arab Emirates Dubai healthcare ecosystem. The research will employ a mixed-methods approach to assess current service delivery against international benchmarks and Dubai's specific demographic and environmental demands (extreme heat, multicultural population), ultimately proposing evidence-based strategies for elevating Paramedic effectiveness and contributing to the UAE's broader health security objectives.</w:t>
      </w:r>
    </w:p>
    <w:bookmarkStart w:id="20" w:name="X6002b7b1760e2d6a768c90c10f8750e676c9416"/>
    <w:p>
      <w:pPr>
        <w:pStyle w:val="Heading2"/>
      </w:pPr>
      <w:r>
        <w:t xml:space="preserve">1. Introduction: The Critical Role of the Paramedic in United Arab Emirates Dubai</w:t>
      </w:r>
    </w:p>
    <w:p>
      <w:pPr>
        <w:pStyle w:val="FirstParagraph"/>
      </w:pPr>
      <w:r>
        <w:t xml:space="preserve">Dubai, as a leading economic and tourism center within the United Arab Emirates (UAE), faces unique pressures on its emergency response infrastructure. With a population exceeding 3.5 million residents and over 18 million annual tourists, the demand for immediate, high-quality pre-hospital care is immense and constantly evolving. The Paramedic represents the frontline of this critical system – often the first medical professional to arrive at scenes ranging from traffic collisions on busy highways like Sheikh Zayed Road to heat-related emergencies in desert environments or complex medical events in crowded malls and hotels. The effectiveness of the Paramedic directly impacts survival rates, patient outcomes, and public confidence in Dubai's healthcare infrastructure. This Thesis Proposal contends that a focused examination of the Paramedic role within United Arab Emirates Dubai is not merely beneficial but essential for sustaining Dubai's reputation as a safe, modern city and fulfilling the UAE's national vision for world-class healthcare.</w:t>
      </w:r>
    </w:p>
    <w:bookmarkEnd w:id="20"/>
    <w:bookmarkStart w:id="21" w:name="Xebcf0d4179b9ceb4dd7ee6fdbd4a78ba0498bf3"/>
    <w:p>
      <w:pPr>
        <w:pStyle w:val="Heading2"/>
      </w:pPr>
      <w:r>
        <w:t xml:space="preserve">2. Problem Statement: Current Challenges in Paramedic Service Delivery</w:t>
      </w:r>
    </w:p>
    <w:p>
      <w:pPr>
        <w:pStyle w:val="FirstParagraph"/>
      </w:pPr>
      <w:r>
        <w:t xml:space="preserve">Despite significant investments by the Dubai Health Authority (DHA) and other entities, several systemic challenges impede optimal Paramedic performance in Dubai:</w:t>
      </w:r>
    </w:p>
    <w:p>
      <w:pPr>
        <w:numPr>
          <w:ilvl w:val="0"/>
          <w:numId w:val="1001"/>
        </w:numPr>
        <w:pStyle w:val="Compact"/>
      </w:pPr>
      <w:r>
        <w:rPr>
          <w:bCs/>
          <w:b/>
        </w:rPr>
        <w:t xml:space="preserve">Cultural &amp; Linguistic Barriers:</w:t>
      </w:r>
      <w:r>
        <w:t xml:space="preserve"> </w:t>
      </w:r>
      <w:r>
        <w:t xml:space="preserve">Dubai's highly diverse population (over 85% expatriates from diverse linguistic and cultural backgrounds) creates communication hurdles during critical emergencies. Current Paramedic training may lack sufficient depth in cultural competence and multilingual emergency communication specific to the UAE context.</w:t>
      </w:r>
    </w:p>
    <w:p>
      <w:pPr>
        <w:numPr>
          <w:ilvl w:val="0"/>
          <w:numId w:val="1001"/>
        </w:numPr>
        <w:pStyle w:val="Compact"/>
      </w:pPr>
      <w:r>
        <w:rPr>
          <w:bCs/>
          <w:b/>
        </w:rPr>
        <w:t xml:space="preserve">Environmental Stressors:</w:t>
      </w:r>
      <w:r>
        <w:t xml:space="preserve"> </w:t>
      </w:r>
      <w:r>
        <w:t xml:space="preserve">Extreme summer temperatures (often exceeding 45°C/113°F) significantly impact both patient conditions (heatstroke, dehydration) and paramedic operational capacity (equipment strain, responder fatigue). Protocols for heat-related emergencies require continuous refinement within the Dubai-specific environment.</w:t>
      </w:r>
    </w:p>
    <w:p>
      <w:pPr>
        <w:numPr>
          <w:ilvl w:val="0"/>
          <w:numId w:val="1001"/>
        </w:numPr>
        <w:pStyle w:val="Compact"/>
      </w:pPr>
      <w:r>
        <w:rPr>
          <w:bCs/>
          <w:b/>
        </w:rPr>
        <w:t xml:space="preserve">System Integration &amp; Technology:</w:t>
      </w:r>
      <w:r>
        <w:t xml:space="preserve"> </w:t>
      </w:r>
      <w:r>
        <w:t xml:space="preserve">While DHA has implemented digital systems like the Dubai Emergency Medical Services (DEMS) app, seamless integration between ambulance services, hospitals (e.g., American Hospital, Rashid Hospital), and other emergency responders (police, fire) for real-time data sharing and triage remains suboptimal. The Paramedic's role as a key data point generator isn't fully leveraged.</w:t>
      </w:r>
    </w:p>
    <w:p>
      <w:pPr>
        <w:numPr>
          <w:ilvl w:val="0"/>
          <w:numId w:val="1001"/>
        </w:numPr>
        <w:pStyle w:val="Compact"/>
      </w:pPr>
      <w:r>
        <w:rPr>
          <w:bCs/>
          <w:b/>
        </w:rPr>
        <w:t xml:space="preserve">Training &amp; Scope of Practice:</w:t>
      </w:r>
      <w:r>
        <w:t xml:space="preserve"> </w:t>
      </w:r>
      <w:r>
        <w:t xml:space="preserve">There is a need to critically evaluate whether current training curricula for the Paramedic in Dubai adequately cover the full spectrum of emergencies encountered – from trauma in high-speed incidents to chronic disease exacerbations common among expatriate populations – aligning with both UAE regulations and global best practices.</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United Arab Emirates Dubai context:</w:t>
      </w:r>
    </w:p>
    <w:p>
      <w:pPr>
        <w:numPr>
          <w:ilvl w:val="0"/>
          <w:numId w:val="1002"/>
        </w:numPr>
        <w:pStyle w:val="Compact"/>
      </w:pPr>
      <w:r>
        <w:t xml:space="preserve">To conduct a comprehensive assessment of existing Paramedic training modules, protocols, and scope of practice against international standards (e.g., ILS, NREMT) and Dubai's unique operational demands.</w:t>
      </w:r>
    </w:p>
    <w:p>
      <w:pPr>
        <w:numPr>
          <w:ilvl w:val="0"/>
          <w:numId w:val="1002"/>
        </w:numPr>
        <w:pStyle w:val="Compact"/>
      </w:pPr>
      <w:r>
        <w:t xml:space="preserve">To evaluate the effectiveness of current communication strategies between Paramedics and diverse patient populations in Dubai through surveys with patients (where feasible) and focus groups with Paramedics.</w:t>
      </w:r>
    </w:p>
    <w:p>
      <w:pPr>
        <w:numPr>
          <w:ilvl w:val="0"/>
          <w:numId w:val="1002"/>
        </w:numPr>
        <w:pStyle w:val="Compact"/>
      </w:pPr>
      <w:r>
        <w:t xml:space="preserve">To analyze the impact of environmental factors (primarily extreme heat) on paramedic response times, intervention efficacy, and responder safety within Dubai's geographical setting.</w:t>
      </w:r>
    </w:p>
    <w:p>
      <w:pPr>
        <w:numPr>
          <w:ilvl w:val="0"/>
          <w:numId w:val="1002"/>
        </w:numPr>
        <w:pStyle w:val="Compact"/>
      </w:pPr>
      <w:r>
        <w:t xml:space="preserve">To identify critical gaps in EMS system integration (ambulance-hospital-polyclinic communication) specifically from the perspective of the Paramedic as a pivotal data relay point.</w:t>
      </w:r>
    </w:p>
    <w:p>
      <w:pPr>
        <w:numPr>
          <w:ilvl w:val="0"/>
          <w:numId w:val="1002"/>
        </w:numPr>
        <w:pStyle w:val="Compact"/>
      </w:pPr>
      <w:r>
        <w:t xml:space="preserve">To develop and propose a tailored framework for optimizing Paramedic service delivery, emphasizing cultural competence, heat-resilient protocols, and enhanced digital integration for implementation by DHA and Dubai EMS.</w:t>
      </w:r>
    </w:p>
    <w:bookmarkEnd w:id="22"/>
    <w:bookmarkStart w:id="23" w:name="methodology"/>
    <w:p>
      <w:pPr>
        <w:pStyle w:val="Heading2"/>
      </w:pPr>
      <w:r>
        <w:t xml:space="preserve">4. Methodology</w:t>
      </w:r>
    </w:p>
    <w:p>
      <w:pPr>
        <w:pStyle w:val="FirstParagraph"/>
      </w:pPr>
      <w:r>
        <w:t xml:space="preserve">A mixed-methods approach will be employed to ensure robust findings:</w:t>
      </w:r>
    </w:p>
    <w:p>
      <w:pPr>
        <w:numPr>
          <w:ilvl w:val="0"/>
          <w:numId w:val="1003"/>
        </w:numPr>
        <w:pStyle w:val="Compact"/>
      </w:pPr>
      <w:r>
        <w:rPr>
          <w:bCs/>
          <w:b/>
        </w:rPr>
        <w:t xml:space="preserve">Document Analysis:</w:t>
      </w:r>
      <w:r>
        <w:t xml:space="preserve"> </w:t>
      </w:r>
      <w:r>
        <w:t xml:space="preserve">Review of current DHA Paramedic training manuals, operational protocols, incident reports (de-identified), and relevant UAE healthcare legislation.</w:t>
      </w:r>
    </w:p>
    <w:p>
      <w:pPr>
        <w:numPr>
          <w:ilvl w:val="0"/>
          <w:numId w:val="1003"/>
        </w:numPr>
        <w:pStyle w:val="Compact"/>
      </w:pPr>
      <w:r>
        <w:rPr>
          <w:bCs/>
          <w:b/>
        </w:rPr>
        <w:t xml:space="preserve">Semi-Structured Interviews:</w:t>
      </w:r>
      <w:r>
        <w:t xml:space="preserve"> </w:t>
      </w:r>
      <w:r>
        <w:t xml:space="preserve">Conducted with 30+ practicing Paramedics across Dubai EMS stations to gather in-depth insights on challenges and needs.</w:t>
      </w:r>
    </w:p>
    <w:p>
      <w:pPr>
        <w:numPr>
          <w:ilvl w:val="0"/>
          <w:numId w:val="1003"/>
        </w:numPr>
        <w:pStyle w:val="Compact"/>
      </w:pPr>
      <w:r>
        <w:rPr>
          <w:bCs/>
          <w:b/>
        </w:rPr>
        <w:t xml:space="preserve">Focus Groups:</w:t>
      </w:r>
      <w:r>
        <w:t xml:space="preserve"> </w:t>
      </w:r>
      <w:r>
        <w:t xml:space="preserve">Facilitated sessions with key stakeholders including DHA EMS management, hospital emergency department heads, and cultural liaison officers.</w:t>
      </w:r>
    </w:p>
    <w:p>
      <w:pPr>
        <w:numPr>
          <w:ilvl w:val="0"/>
          <w:numId w:val="1003"/>
        </w:numPr>
        <w:pStyle w:val="Compact"/>
      </w:pPr>
      <w:r>
        <w:rPr>
          <w:bCs/>
          <w:b/>
        </w:rPr>
        <w:t xml:space="preserve">Quantitative Data Analysis:</w:t>
      </w:r>
      <w:r>
        <w:t xml:space="preserve"> </w:t>
      </w:r>
      <w:r>
        <w:t xml:space="preserve">Analysis of DEMS operational data (response times, call types, patient outcomes) for the past three years to identify trends related to environment and complexity.</w:t>
      </w:r>
    </w:p>
    <w:bookmarkEnd w:id="23"/>
    <w:bookmarkStart w:id="24" w:name="significance-and-expected-contribution"/>
    <w:p>
      <w:pPr>
        <w:pStyle w:val="Heading2"/>
      </w:pPr>
      <w:r>
        <w:t xml:space="preserve">5. Significance and Expected Contribution</w:t>
      </w:r>
    </w:p>
    <w:p>
      <w:pPr>
        <w:pStyle w:val="FirstParagraph"/>
      </w:pPr>
      <w:r>
        <w:t xml:space="preserve">This research holds substantial significance for United Arab Emirates Dubai:</w:t>
      </w:r>
    </w:p>
    <w:p>
      <w:pPr>
        <w:numPr>
          <w:ilvl w:val="0"/>
          <w:numId w:val="1004"/>
        </w:numPr>
        <w:pStyle w:val="Compact"/>
      </w:pPr>
      <w:r>
        <w:rPr>
          <w:bCs/>
          <w:b/>
        </w:rPr>
        <w:t xml:space="preserve">Enhanced Patient Outcomes:</w:t>
      </w:r>
      <w:r>
        <w:t xml:space="preserve"> </w:t>
      </w:r>
      <w:r>
        <w:t xml:space="preserve">Directly contributes to saving lives and improving recovery by ensuring Paramedics are better equipped for Dubai's specific challenges.</w:t>
      </w:r>
    </w:p>
    <w:p>
      <w:pPr>
        <w:numPr>
          <w:ilvl w:val="0"/>
          <w:numId w:val="1004"/>
        </w:numPr>
        <w:pStyle w:val="Compact"/>
      </w:pPr>
      <w:r>
        <w:rPr>
          <w:bCs/>
          <w:b/>
        </w:rPr>
        <w:t xml:space="preserve">Economic Impact:</w:t>
      </w:r>
      <w:r>
        <w:t xml:space="preserve"> </w:t>
      </w:r>
      <w:r>
        <w:t xml:space="preserve">Reduces long-term healthcare costs associated with poor pre-hospital care and enhances Dubai's attractiveness for tourism, business, and expatriate residence – key pillars of the UAE economy.</w:t>
      </w:r>
    </w:p>
    <w:p>
      <w:pPr>
        <w:numPr>
          <w:ilvl w:val="0"/>
          <w:numId w:val="1004"/>
        </w:numPr>
        <w:pStyle w:val="Compact"/>
      </w:pPr>
      <w:r>
        <w:rPr>
          <w:bCs/>
          <w:b/>
        </w:rPr>
        <w:t xml:space="preserve">National Health Strategy Alignment:</w:t>
      </w:r>
      <w:r>
        <w:t xml:space="preserve"> </w:t>
      </w:r>
      <w:r>
        <w:t xml:space="preserve">Provides actionable data to advance the Dubai Health Strategy 2030 and UAE Vision 2031 goals for resilient, patient-centered healthcare systems.</w:t>
      </w:r>
    </w:p>
    <w:p>
      <w:pPr>
        <w:numPr>
          <w:ilvl w:val="0"/>
          <w:numId w:val="1004"/>
        </w:numPr>
        <w:pStyle w:val="Compact"/>
      </w:pPr>
      <w:r>
        <w:rPr>
          <w:bCs/>
          <w:b/>
        </w:rPr>
        <w:t xml:space="preserve">Global Benchmarking:</w:t>
      </w:r>
      <w:r>
        <w:t xml:space="preserve"> </w:t>
      </w:r>
      <w:r>
        <w:t xml:space="preserve">Offers a replicable model for other rapidly growing urban centers within the Gulf Cooperation Council (GCC) facing similar demographic and environmental pressures. This Thesis Proposal is positioned to become a foundational study for elevating the Paramedic profession in the United Arab Emirates Dubai, ensuring it is not just functional, but truly world-class.</w:t>
      </w:r>
    </w:p>
    <w:bookmarkEnd w:id="24"/>
    <w:bookmarkStart w:id="25" w:name="conclusion"/>
    <w:p>
      <w:pPr>
        <w:pStyle w:val="Heading2"/>
      </w:pPr>
      <w:r>
        <w:t xml:space="preserve">6. Conclusion</w:t>
      </w:r>
    </w:p>
    <w:p>
      <w:pPr>
        <w:pStyle w:val="FirstParagraph"/>
      </w:pPr>
      <w:r>
        <w:t xml:space="preserve">The role of the Paramedic in Dubai transcends routine emergency response; it is a critical component of public health security and national image within the United Arab Emirates. This Thesis Proposal provides a clear, urgent, and necessary roadmap for research focused squarely on optimizing this vital workforce within the unique complexities of Dubai. By addressing cultural competence gaps, environmental resilience, technological integration, and training adequacy through rigorous methodology, this study promises tangible improvements in emergency medical care delivery. The findings will directly inform policy development at DHA and contribute to making Dubai's Paramedic services a benchmark for excellence in the Middle East and beyond. Investing in the Paramedic is investing in Dubai's safety, health, and global standing.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Paramedic Services in United Arab Emirates Dubai</dc:title>
  <dc:creator/>
  <dc:language>en</dc:language>
  <cp:keywords/>
  <dcterms:created xsi:type="dcterms:W3CDTF">2025-12-11T15:56:11Z</dcterms:created>
  <dcterms:modified xsi:type="dcterms:W3CDTF">2025-12-11T15:56:11Z</dcterms:modified>
</cp:coreProperties>
</file>

<file path=docProps/custom.xml><?xml version="1.0" encoding="utf-8"?>
<Properties xmlns="http://schemas.openxmlformats.org/officeDocument/2006/custom-properties" xmlns:vt="http://schemas.openxmlformats.org/officeDocument/2006/docPropsVTypes"/>
</file>