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London,</w:t>
      </w:r>
      <w:r>
        <w:t xml:space="preserve"> </w:t>
      </w:r>
      <w:r>
        <w:t xml:space="preserve">United</w:t>
      </w:r>
      <w:r>
        <w:t xml:space="preserve"> </w:t>
      </w:r>
      <w:r>
        <w:t xml:space="preserve">Kingdom</w:t>
      </w:r>
    </w:p>
    <w:bookmarkStart w:id="28" w:name="X72c10c8b420b7d9a2c84536acd0fc72d89bb12e"/>
    <w:p>
      <w:pPr>
        <w:pStyle w:val="Heading1"/>
      </w:pPr>
      <w:r>
        <w:t xml:space="preserve">Thesis Proposal: Advancing Paramedic Autonomy and Clinical Decision-Making within London's Emergency Medical Services, United Kingdom</w:t>
      </w:r>
    </w:p>
    <w:bookmarkStart w:id="20" w:name="abstract"/>
    <w:p>
      <w:pPr>
        <w:pStyle w:val="Heading2"/>
      </w:pPr>
      <w:r>
        <w:t xml:space="preserve">Abstract</w:t>
      </w:r>
    </w:p>
    <w:p>
      <w:pPr>
        <w:pStyle w:val="FirstParagraph"/>
      </w:pPr>
      <w:r>
        <w:t xml:space="preserve">This thesis proposal addresses a critical gap in emergency healthcare provision within the United Kingdom, specifically focusing on the operational challenges faced by paramedics in London. As the capital city of the United Kingdom and one of the world's most densely populated urban centres, London presents unique demands on its pre-hospital emergency medical services (EMS). This research aims to investigate how enhanced clinical autonomy and decision-making frameworks can improve patient outcomes, reduce ambulance response times, and alleviate systemic pressures within London's paramedic workforce. The proposed study directly responds to the NHS Long Term Plan's emphasis on strengthening community-based care and reducing hospital admissions, while prioritising the specific context of London as a complex metropolitan environment.</w:t>
      </w:r>
    </w:p>
    <w:bookmarkEnd w:id="20"/>
    <w:bookmarkStart w:id="21" w:name="introduction-and-background"/>
    <w:p>
      <w:pPr>
        <w:pStyle w:val="Heading2"/>
      </w:pPr>
      <w:r>
        <w:t xml:space="preserve">1. Introduction and Background</w:t>
      </w:r>
    </w:p>
    <w:p>
      <w:pPr>
        <w:pStyle w:val="FirstParagraph"/>
      </w:pPr>
      <w:r>
        <w:t xml:space="preserve">The role of the Paramedic within the United Kingdom's National Health Service (NHS) is pivotal yet increasingly strained. In London, where ambulance demand has consistently outpaced capacity due to population density, demographic complexity (including significant ethnic minority communities and high levels of social deprivation), and frequent large-scale events, paramedics operate under extraordinary pressure. Current protocols often require paramedics to transport patients directly to emergency departments (A&amp;E) even when community-based care or alternative pathways would be more appropriate. This situation contributes significantly to ambulance delays, hospital overcrowding, and increased workload for London's Paramedic practitioners. The United Kingdom Government's recent Health and Care Act 2022 underscores the need for 'more flexible and responsive' paramedic roles, yet London-specific evidence on implementing such changes is scarce. This thesis proposes a timely investigation into optimising Paramedic practice within the unique constraints of London.</w:t>
      </w:r>
    </w:p>
    <w:bookmarkEnd w:id="21"/>
    <w:bookmarkStart w:id="22" w:name="problem-statement"/>
    <w:p>
      <w:pPr>
        <w:pStyle w:val="Heading2"/>
      </w:pPr>
      <w:r>
        <w:t xml:space="preserve">2. Problem Statement</w:t>
      </w:r>
    </w:p>
    <w:p>
      <w:pPr>
        <w:pStyle w:val="FirstParagraph"/>
      </w:pPr>
      <w:r>
        <w:t xml:space="preserve">A key problem identified in London's EMS landscape is the underutilisation of paramedics' full scope of practice. Despite statutory training frameworks (e.g., Health and Care Professions Council standards), clinical decision-making for complex cases often defaults to hospital transfer due to systemic barriers, perceived liability concerns, and fragmented care pathways between ambulance services, community health teams, and social care providers. This results in suboptimal patient journeys: unnecessary hospital presentations burdening A&amp;E departments (a critical issue in London where A&amp;E waiting times are frequently above national averages), delayed appropriate care for non-urgent conditions (e.g., mental health crises, minor injuries), and increased burnout among Paramedic staff within the United Kingdom's most demanding EMS system. Evidence from recent NHS England reports indicates that over 40% of ambulance calls in London could potentially be managed through alternative pathways if paramedics had greater authority and integrated support.</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 for London-focused research:</w:t>
      </w:r>
    </w:p>
    <w:p>
      <w:pPr>
        <w:numPr>
          <w:ilvl w:val="0"/>
          <w:numId w:val="1001"/>
        </w:numPr>
        <w:pStyle w:val="Compact"/>
      </w:pPr>
      <w:r>
        <w:t xml:space="preserve">To conduct a comprehensive analysis of current clinical decision-making processes used by Paramedics across London's ambulance trusts (London Ambulance Service NHS Trust) in managing non-urgent and complex cases.</w:t>
      </w:r>
    </w:p>
    <w:p>
      <w:pPr>
        <w:numPr>
          <w:ilvl w:val="0"/>
          <w:numId w:val="1001"/>
        </w:numPr>
        <w:pStyle w:val="Compact"/>
      </w:pPr>
      <w:r>
        <w:t xml:space="preserve">To evaluate the perceived and actual barriers to paramedic autonomy within the United Kingdom's legal, policy, and organisational framework as experienced by Paramedics working in diverse London boroughs.</w:t>
      </w:r>
    </w:p>
    <w:p>
      <w:pPr>
        <w:numPr>
          <w:ilvl w:val="0"/>
          <w:numId w:val="1001"/>
        </w:numPr>
        <w:pStyle w:val="Compact"/>
      </w:pPr>
      <w:r>
        <w:t xml:space="preserve">To identify specific patient pathways (e.g., mental health crisis interventions, minor injury management, community follow-up) where enhanced Paramedic authority demonstrably improves clinical outcomes and system efficiency in London.</w:t>
      </w:r>
    </w:p>
    <w:p>
      <w:pPr>
        <w:numPr>
          <w:ilvl w:val="0"/>
          <w:numId w:val="1001"/>
        </w:numPr>
        <w:pStyle w:val="Compact"/>
      </w:pPr>
      <w:r>
        <w:t xml:space="preserve">To develop a practical, evidence-based model for integrating expanded Paramedic decision-making into London's emergency care ecosystem, aligned with NHS England priorities and the United Kingdom's wider healthcare reform agenda.</w:t>
      </w:r>
    </w:p>
    <w:bookmarkEnd w:id="23"/>
    <w:bookmarkStart w:id="24" w:name="methodology"/>
    <w:p>
      <w:pPr>
        <w:pStyle w:val="Heading2"/>
      </w:pPr>
      <w:r>
        <w:t xml:space="preserve">4. Methodology</w:t>
      </w:r>
    </w:p>
    <w:p>
      <w:pPr>
        <w:pStyle w:val="FirstParagraph"/>
      </w:pPr>
      <w:r>
        <w:t xml:space="preserve">This research will employ a mixed-methods approach tailored to the London context:</w:t>
      </w:r>
    </w:p>
    <w:p>
      <w:pPr>
        <w:numPr>
          <w:ilvl w:val="0"/>
          <w:numId w:val="1002"/>
        </w:numPr>
        <w:pStyle w:val="Compact"/>
      </w:pPr>
      <w:r>
        <w:rPr>
          <w:bCs/>
          <w:b/>
        </w:rPr>
        <w:t xml:space="preserve">Phase 1 (Quantitative):</w:t>
      </w:r>
      <w:r>
        <w:t xml:space="preserve"> </w:t>
      </w:r>
      <w:r>
        <w:t xml:space="preserve">Analysis of anonymised London Ambulance Service call data (2020-2023) to identify patterns in case types, response times, patient destinations, and potential for alternative pathways. This will use NHS Digital datasets with appropriate ethics approval.</w:t>
      </w:r>
    </w:p>
    <w:p>
      <w:pPr>
        <w:numPr>
          <w:ilvl w:val="0"/>
          <w:numId w:val="1002"/>
        </w:numPr>
        <w:pStyle w:val="Compact"/>
      </w:pPr>
      <w:r>
        <w:rPr>
          <w:bCs/>
          <w:b/>
        </w:rPr>
        <w:t xml:space="preserve">Phase 2 (Qualitative):</w:t>
      </w:r>
      <w:r>
        <w:t xml:space="preserve"> </w:t>
      </w:r>
      <w:r>
        <w:t xml:space="preserve">In-depth semi-structured interviews with 40+ Paramedics from diverse London boroughs (including high-need areas like Tower Hamlets and Camden) and key stakeholders (NHS clinicians, community healthcare leads, ambulance service managers). Focus groups will explore real-world decision-making challenges.</w:t>
      </w:r>
    </w:p>
    <w:p>
      <w:pPr>
        <w:numPr>
          <w:ilvl w:val="0"/>
          <w:numId w:val="1002"/>
        </w:numPr>
        <w:pStyle w:val="Compact"/>
      </w:pPr>
      <w:r>
        <w:rPr>
          <w:bCs/>
          <w:b/>
        </w:rPr>
        <w:t xml:space="preserve">Phase 3 (Action Research):</w:t>
      </w:r>
      <w:r>
        <w:t xml:space="preserve"> </w:t>
      </w:r>
      <w:r>
        <w:t xml:space="preserve">Collaborative development and pilot testing of a prototype decision-support tool/resource within one London borough. This will involve co-design with Paramedics and local health partners to create a practical, London-specific protocol for expanded scope scenarios.</w:t>
      </w:r>
    </w:p>
    <w:bookmarkEnd w:id="24"/>
    <w:bookmarkStart w:id="25" w:name="significance-of-the-study"/>
    <w:p>
      <w:pPr>
        <w:pStyle w:val="Heading2"/>
      </w:pPr>
      <w:r>
        <w:t xml:space="preserve">5. Significance of the Study</w:t>
      </w:r>
    </w:p>
    <w:p>
      <w:pPr>
        <w:pStyle w:val="FirstParagraph"/>
      </w:pPr>
      <w:r>
        <w:t xml:space="preserve">This research holds significant potential to transform paramedic practice in the United Kingdom's most complex EMS system. By generating London-specific evidence, it directly addresses a critical gap identified by NHS Improvement and the Royal College of Paramedics UK. The findings will provide actionable insights for:</w:t>
      </w:r>
    </w:p>
    <w:p>
      <w:pPr>
        <w:numPr>
          <w:ilvl w:val="0"/>
          <w:numId w:val="1003"/>
        </w:numPr>
        <w:pStyle w:val="Compact"/>
      </w:pPr>
      <w:r>
        <w:t xml:space="preserve">London Ambulance Service NHS Trust to refine training, protocols, and clinical governance.</w:t>
      </w:r>
    </w:p>
    <w:p>
      <w:pPr>
        <w:numPr>
          <w:ilvl w:val="0"/>
          <w:numId w:val="1003"/>
        </w:numPr>
        <w:pStyle w:val="Compact"/>
      </w:pPr>
      <w:r>
        <w:t xml:space="preserve">NHS England commissioners to design better funding models supporting community-integrated care pathways.</w:t>
      </w:r>
    </w:p>
    <w:p>
      <w:pPr>
        <w:numPr>
          <w:ilvl w:val="0"/>
          <w:numId w:val="1003"/>
        </w:numPr>
        <w:pStyle w:val="Compact"/>
      </w:pPr>
      <w:r>
        <w:t xml:space="preserve">Paramedic educators across the United Kingdom to update curricula with London-relevant case studies and decision-making frameworks.</w:t>
      </w:r>
    </w:p>
    <w:p>
      <w:pPr>
        <w:pStyle w:val="FirstParagraph"/>
      </w:pPr>
      <w:r>
        <w:t xml:space="preserve">The proposed model, if successful, could serve as a national exemplar for other major cities within the United Kingdom seeking to optimise their paramedic workforce and reduce pressure on acute hospital services. Crucially, it centres the Paramedic's role as a key clinical leader within London's healthcare continuum.</w:t>
      </w:r>
    </w:p>
    <w:bookmarkEnd w:id="25"/>
    <w:bookmarkStart w:id="26" w:name="thesis-proposal-structure"/>
    <w:p>
      <w:pPr>
        <w:pStyle w:val="Heading2"/>
      </w:pPr>
      <w:r>
        <w:t xml:space="preserve">6. Thesis Proposal Structure</w:t>
      </w:r>
    </w:p>
    <w:p>
      <w:pPr>
        <w:pStyle w:val="FirstParagraph"/>
      </w:pPr>
      <w:r>
        <w:t xml:space="preserve">This thesis will be structured into seven chapters:</w:t>
      </w:r>
    </w:p>
    <w:p>
      <w:pPr>
        <w:numPr>
          <w:ilvl w:val="0"/>
          <w:numId w:val="1004"/>
        </w:numPr>
        <w:pStyle w:val="Compact"/>
      </w:pPr>
      <w:r>
        <w:t xml:space="preserve">Introduction: Setting the context of London and UK paramedicine.</w:t>
      </w:r>
    </w:p>
    <w:p>
      <w:pPr>
        <w:numPr>
          <w:ilvl w:val="0"/>
          <w:numId w:val="1004"/>
        </w:numPr>
        <w:pStyle w:val="Compact"/>
      </w:pPr>
      <w:r>
        <w:t xml:space="preserve">Literature Review: Global best practices, UK policy evolution, and London-specific challenges.</w:t>
      </w:r>
    </w:p>
    <w:p>
      <w:pPr>
        <w:numPr>
          <w:ilvl w:val="0"/>
          <w:numId w:val="1004"/>
        </w:numPr>
        <w:pStyle w:val="Compact"/>
      </w:pPr>
      <w:r>
        <w:t xml:space="preserve">Theoretical Framework: Applying clinical decision-making and systems theory to urban EMS.</w:t>
      </w:r>
    </w:p>
    <w:p>
      <w:pPr>
        <w:numPr>
          <w:ilvl w:val="0"/>
          <w:numId w:val="1004"/>
        </w:numPr>
        <w:pStyle w:val="Compact"/>
      </w:pPr>
      <w:r>
        <w:t xml:space="preserve">Methodology: Detailed description of the proposed mixed-methods approach for London.</w:t>
      </w:r>
    </w:p>
    <w:p>
      <w:pPr>
        <w:numPr>
          <w:ilvl w:val="0"/>
          <w:numId w:val="1004"/>
        </w:numPr>
        <w:pStyle w:val="Compact"/>
      </w:pPr>
      <w:r>
        <w:t xml:space="preserve">Analysis &amp; Discussion of Findings: Interpreting data in the context of London's unique pressures.</w:t>
      </w:r>
    </w:p>
    <w:p>
      <w:pPr>
        <w:numPr>
          <w:ilvl w:val="0"/>
          <w:numId w:val="1004"/>
        </w:numPr>
        <w:pStyle w:val="Compact"/>
      </w:pPr>
      <w:r>
        <w:t xml:space="preserve">Proposed Model &amp; Recommendations: The integrated decision-support framework for London Paramedics.</w:t>
      </w:r>
    </w:p>
    <w:p>
      <w:pPr>
        <w:numPr>
          <w:ilvl w:val="0"/>
          <w:numId w:val="1004"/>
        </w:numPr>
        <w:pStyle w:val="Compact"/>
      </w:pPr>
      <w:r>
        <w:t xml:space="preserve">Conclusion, Limitations, and Future Research Directions within the UK context.</w:t>
      </w:r>
    </w:p>
    <w:p>
      <w:pPr>
        <w:pStyle w:val="FirstParagraph"/>
      </w:pPr>
      <w:r>
        <w:t xml:space="preserve">This structure ensures a rigorous, focused examination directly answering the research question through the lens of London as a dynamic and challenging operational environment within the United Kingdom.</w:t>
      </w:r>
    </w:p>
    <w:bookmarkEnd w:id="26"/>
    <w:bookmarkStart w:id="27" w:name="conclusion"/>
    <w:p>
      <w:pPr>
        <w:pStyle w:val="Heading2"/>
      </w:pPr>
      <w:r>
        <w:t xml:space="preserve">7. Conclusion</w:t>
      </w:r>
    </w:p>
    <w:p>
      <w:pPr>
        <w:pStyle w:val="FirstParagraph"/>
      </w:pPr>
      <w:r>
        <w:t xml:space="preserve">The escalating demands on London's emergency services necessitate innovative approaches to paramedic practice. This Thesis Proposal outlines a vital investigation into unlocking greater Paramedic autonomy and clinical decision-making potential specifically for the United Kingdom capital city of London. By grounding the research in real-world data from London's ambulance trusts, engaging directly with Paramedics at the front line, and developing an actionable model for community integration, this study promises significant contributions to both academic literature on emergency care and practical improvements in patient experience across Greater London. It responds directly to the urgent need for a more sustainable, efficient, and patient-centred emergency medical response within one of the world's leading cities –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London, United Kingdom</dc:title>
  <dc:creator/>
  <dc:language>en</dc:language>
  <cp:keywords/>
  <dcterms:created xsi:type="dcterms:W3CDTF">2026-07-21T08:31:26Z</dcterms:created>
  <dcterms:modified xsi:type="dcterms:W3CDTF">2026-07-21T08:31:26Z</dcterms:modified>
</cp:coreProperties>
</file>

<file path=docProps/custom.xml><?xml version="1.0" encoding="utf-8"?>
<Properties xmlns="http://schemas.openxmlformats.org/officeDocument/2006/custom-properties" xmlns:vt="http://schemas.openxmlformats.org/officeDocument/2006/docPropsVTypes"/>
</file>