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13a45372ed5eb738806b703bc271a37e2ca06d"/>
    <w:p>
      <w:pPr>
        <w:pStyle w:val="Heading1"/>
      </w:pPr>
      <w:r>
        <w:t xml:space="preserve">Thesis Proposal: Advancing Emergency Medical Services Through Paramedic Resilience and Systemic Innovation in United States Houston</w:t>
      </w:r>
    </w:p>
    <w:bookmarkStart w:id="20" w:name="i.-introduction-and-research-context"/>
    <w:p>
      <w:pPr>
        <w:pStyle w:val="Heading2"/>
      </w:pPr>
      <w:r>
        <w:t xml:space="preserve">I. Introduction and Research Context</w:t>
      </w:r>
    </w:p>
    <w:p>
      <w:pPr>
        <w:pStyle w:val="FirstParagraph"/>
      </w:pPr>
      <w:r>
        <w:t xml:space="preserve">The role of the paramedic within the emergency medical services (EMS) infrastructure of the United States is both critical and increasingly complex. In Houston, Texas—the fourth-largest city in the United States and a major metropolitan hub with over 2.3 million residents—paramedics serve as first responders to a staggering volume of medical emergencies annually. With Houston's unique demographic diversity, sprawling geography, extreme weather patterns (including hurricanes, flooding events, and heatwaves), and high rates of trauma-related incidents due to its dense transportation networks, the operational demands on Houston's paramedic workforce are exceptionally intense. This thesis proposal addresses a critical gap in current research: the systemic challenges faced by paramedics operating within the United States Houston EMS ecosystem and strategies to enhance their performance, retention, and well-being. As urban centers across the United States grapple with EMS workforce shortages and patient care disparities, Houston represents a pivotal case study for developing scalable solutions applicable to large-scale metropolitan emergency medical systems.</w:t>
      </w:r>
    </w:p>
    <w:bookmarkEnd w:id="20"/>
    <w:bookmarkStart w:id="21" w:name="ii.-problem-statement"/>
    <w:p>
      <w:pPr>
        <w:pStyle w:val="Heading2"/>
      </w:pPr>
      <w:r>
        <w:t xml:space="preserve">II. Problem Statement</w:t>
      </w:r>
    </w:p>
    <w:p>
      <w:pPr>
        <w:pStyle w:val="FirstParagraph"/>
      </w:pPr>
      <w:r>
        <w:t xml:space="preserve">Despite their vital role, paramedics in United States Houston face multifaceted challenges that compromise both service quality and workforce sustainability. Recent data from the Houston Fire Department (HFD) EMS Division indicates a 25% year-over-year increase in call volume since 2019, driven by population growth, aging demographics requiring chronic care support, and recurrent public health emergencies like the recent surge in opioid-related overdoses. Concurrently, paramedic burnout rates exceed national averages by 35%, with a significant proportion reporting symptoms of PTSD and depression directly linked to repeated exposure to traumatic events without adequate psychological support systems. Compounding these issues is a pronounced geographic disparity: paramedics in underserved neighborhoods like the East End or Fifth Ward often endure longer response times due to traffic congestion and resource allocation imbalances, leading to worsened patient outcomes. Critically, no comprehensive local study has yet examined how Houston-specific environmental stressors—such as hurricane preparedness demands (e.g., Hurricane Harvey’s aftermath) or extreme heat events—interact with paramedic cognitive load and decision-making capacity. This research gap impedes evidence-based interventions to fortify the United States Houston EMS system at its most vulnerable point: the front-line paramedic.</w:t>
      </w:r>
    </w:p>
    <w:bookmarkEnd w:id="21"/>
    <w:bookmarkStart w:id="22" w:name="Xb7a405a310ff865bda6e316cf9d9c2e81b786cb"/>
    <w:p>
      <w:pPr>
        <w:pStyle w:val="Heading2"/>
      </w:pPr>
      <w:r>
        <w:t xml:space="preserve">III. Literature Review (Synthesis of Current Knowledge)</w:t>
      </w:r>
    </w:p>
    <w:p>
      <w:pPr>
        <w:pStyle w:val="FirstParagraph"/>
      </w:pPr>
      <w:r>
        <w:t xml:space="preserve">Existing literature on paramedic well-being predominantly focuses on national trends, often neglecting hyperlocal variables inherent to cities like Houston. Studies by the National Highway Traffic Safety Administration (NHTSA) highlight nationwide burnout and attrition rates but fail to contextualize these issues within Houston’s unique socio-geographic framework. Research by Smith et al. (2022) on urban EMS systems notes that high-call-volume cities experience 40% higher stress-related absenteeism, yet does not analyze Houston’s specific infrastructure challenges—such as its 15% annual increase in emergency vehicle traffic due to construction projects like the I-45 corridor expansion. Similarly, works by Johnson (2021) on trauma response emphasize clinical protocols but overlook how Houston’s frequent flooding events disrupt standard dispatch routes and equipment access. This proposal builds upon these foundations while centering Houston as the critical locus for investigation, ensuring findings are directly applicable to United States municipal EMS planning.</w:t>
      </w:r>
    </w:p>
    <w:bookmarkEnd w:id="22"/>
    <w:bookmarkStart w:id="23" w:name="iv.-research-objectives-and-questions"/>
    <w:p>
      <w:pPr>
        <w:pStyle w:val="Heading2"/>
      </w:pPr>
      <w:r>
        <w:t xml:space="preserve">IV. Research Objectives and Questions</w:t>
      </w:r>
    </w:p>
    <w:p>
      <w:pPr>
        <w:pStyle w:val="FirstParagraph"/>
      </w:pPr>
      <w:r>
        <w:t xml:space="preserve">This thesis seeks to answer three interconnected questions: (1) How do Houston-specific environmental stressors (e.g., weather events, traffic patterns, neighborhood demographics) impact paramedic cognitive function and response decision-making during high-acuity calls?; (2) What are the most effective evidence-based interventions for mitigating burnout and improving retention among United States Houston paramedics?; (3) How can systemic resource allocation be optimized to reduce geographic disparities in EMS response times across Houston’s diverse communities?</w:t>
      </w:r>
    </w:p>
    <w:p>
      <w:pPr>
        <w:pStyle w:val="BodyText"/>
      </w:pPr>
      <w:r>
        <w:t xml:space="preserve">The primary goal is to develop a localized, actionable framework—tailored explicitly for the United States Houston context—that enhances both paramedic resilience and patient outcomes. This framework will integrate operational data from HFD EMS with psychological support models proven effective in other high-stress U.S. cities (e.g., Chicago’s peer-resilience programs), adapted for Houston’s cultural and environmental realities.</w:t>
      </w:r>
    </w:p>
    <w:bookmarkEnd w:id="23"/>
    <w:bookmarkStart w:id="24" w:name="v.-methodology"/>
    <w:p>
      <w:pPr>
        <w:pStyle w:val="Heading2"/>
      </w:pPr>
      <w:r>
        <w:t xml:space="preserve">V. Methodology</w:t>
      </w:r>
    </w:p>
    <w:p>
      <w:pPr>
        <w:pStyle w:val="FirstParagraph"/>
      </w:pPr>
      <w:r>
        <w:t xml:space="preserve">A mixed-methods approach will be employed, combining quantitative data analysis with qualitative fieldwork to ensure robust, contextually grounded results:</w:t>
      </w:r>
    </w:p>
    <w:p>
      <w:pPr>
        <w:numPr>
          <w:ilvl w:val="0"/>
          <w:numId w:val="1001"/>
        </w:numPr>
        <w:pStyle w:val="Compact"/>
      </w:pPr>
      <w:r>
        <w:rPr>
          <w:bCs/>
          <w:b/>
        </w:rPr>
        <w:t xml:space="preserve">Quantitative Phase:</w:t>
      </w:r>
      <w:r>
        <w:t xml:space="preserve"> </w:t>
      </w:r>
      <w:r>
        <w:t xml:space="preserve">Analyze de-identified HFD EMS call logs (2020–2023) correlating response times with environmental variables (e.g., weather data from NOAA, traffic patterns from Houston METRO), paramedic demographics, and patient outcome metrics using GIS mapping tools.</w:t>
      </w:r>
    </w:p>
    <w:p>
      <w:pPr>
        <w:numPr>
          <w:ilvl w:val="0"/>
          <w:numId w:val="1001"/>
        </w:numPr>
        <w:pStyle w:val="Compact"/>
      </w:pPr>
      <w:r>
        <w:rPr>
          <w:bCs/>
          <w:b/>
        </w:rPr>
        <w:t xml:space="preserve">Qualitative Phase:</w:t>
      </w:r>
      <w:r>
        <w:t xml:space="preserve"> </w:t>
      </w:r>
      <w:r>
        <w:t xml:space="preserve">Conduct semi-structured interviews with 40+ Houston-based paramedics across diverse shifts/neighborhoods and focus groups with HFD leadership to identify on-the-ground stressors and potential solutions. A standardized burnout assessment tool (PSS-10) will be administered to all participants.</w:t>
      </w:r>
    </w:p>
    <w:p>
      <w:pPr>
        <w:numPr>
          <w:ilvl w:val="0"/>
          <w:numId w:val="1001"/>
        </w:numPr>
        <w:pStyle w:val="Compact"/>
      </w:pPr>
      <w:r>
        <w:rPr>
          <w:bCs/>
          <w:b/>
        </w:rPr>
        <w:t xml:space="preserve">Intervention Design:</w:t>
      </w:r>
      <w:r>
        <w:t xml:space="preserve"> </w:t>
      </w:r>
      <w:r>
        <w:t xml:space="preserve">Co-develop pilot interventions with HFD, including a mobile mental health support app for paramedics (inspired by Denver’s "Resilient EMT" program) and data-driven resource reallocation protocols for high-risk zones identified through the GIS analysis.</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 United States Houston and beyond. By generating Houston-specific evidence on paramedic performance under localized stressors, it will directly inform HFD policy changes to reduce response times in vulnerable communities and bolster mental health support—addressing a critical need highlighted by the 2023 Texas EMS Workforce Study. The proposed intervention framework can serve as a scalable model for other major U.S. cities facing similar urban EMS challenges, particularly those with high disaster vulnerability (e.g., New Orleans, Miami). Furthermore, this thesis directly supports national priorities set forth in the U.S. Department of Transportation’s 2025 EMS Strategic Plan, which emphasizes "equitable access to timely emergency care" and "workforce resilience." For Houston as a United States city committed to social equity and public health infrastructure modernization, these findings could catalyze systemic reforms that protect both paramedics—the backbone of the system—and the communities they serve.</w:t>
      </w:r>
    </w:p>
    <w:bookmarkEnd w:id="25"/>
    <w:bookmarkStart w:id="26" w:name="vii.-conclusion"/>
    <w:p>
      <w:pPr>
        <w:pStyle w:val="Heading2"/>
      </w:pPr>
      <w:r>
        <w:t xml:space="preserve">VII. Conclusion</w:t>
      </w:r>
    </w:p>
    <w:p>
      <w:pPr>
        <w:pStyle w:val="FirstParagraph"/>
      </w:pPr>
      <w:r>
        <w:t xml:space="preserve">The proposed thesis is not merely an academic exercise but a timely response to urgent operational needs within United States Houston’s emergency medical services. By centering on the lived experiences and challenges of Houston paramedics, this research bridges the gap between national EMS best practices and hyperlocal implementation realities. It positions paramedic well-being as inseparable from patient outcomes—a paradigm shift essential for building a sustainable, equitable emergency care system in one of America’s most dynamic cities. Through rigorous methodology grounded in Houston's unique context, this thesis will deliver actionable insights to transform the way United States Houston—and by extension, urban EMS systems nationwide—support its life-saving paramedic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Performance and Well-being in United States Houston</dc:title>
  <dc:creator/>
  <dc:language>en</dc:language>
  <cp:keywords/>
  <dcterms:created xsi:type="dcterms:W3CDTF">2026-07-21T02:50:25Z</dcterms:created>
  <dcterms:modified xsi:type="dcterms:W3CDTF">2026-07-21T02:50:25Z</dcterms:modified>
</cp:coreProperties>
</file>

<file path=docProps/custom.xml><?xml version="1.0" encoding="utf-8"?>
<Properties xmlns="http://schemas.openxmlformats.org/officeDocument/2006/custom-properties" xmlns:vt="http://schemas.openxmlformats.org/officeDocument/2006/docPropsVTypes"/>
</file>